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7AE" w:rsidRDefault="009C5A49" w:rsidP="00C568A0">
      <w:pPr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16578" cy="7943850"/>
            <wp:effectExtent l="0" t="0" r="3175" b="0"/>
            <wp:docPr id="1" name="Рисунок 1" descr="C:\Users\AMD-Nau\Desktop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37" cy="79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CC2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</w:p>
    <w:p w:rsidR="00E317AE" w:rsidRDefault="00E317AE" w:rsidP="00B72971">
      <w:pPr>
        <w:rPr>
          <w:rFonts w:ascii="Times New Roman" w:hAnsi="Times New Roman"/>
          <w:b/>
          <w:sz w:val="24"/>
        </w:rPr>
      </w:pPr>
      <w:bookmarkStart w:id="0" w:name="_GoBack"/>
      <w:bookmarkEnd w:id="0"/>
    </w:p>
    <w:p w:rsidR="00E317AE" w:rsidRDefault="00E317AE" w:rsidP="00E317AE">
      <w:pPr>
        <w:numPr>
          <w:ilvl w:val="0"/>
          <w:numId w:val="1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Общие положения</w:t>
      </w:r>
    </w:p>
    <w:p w:rsidR="00E317AE" w:rsidRDefault="00E317AE" w:rsidP="00E317AE">
      <w:pPr>
        <w:rPr>
          <w:rFonts w:ascii="Times New Roman" w:hAnsi="Times New Roman"/>
          <w:b/>
          <w:sz w:val="24"/>
        </w:rPr>
      </w:pPr>
    </w:p>
    <w:p w:rsidR="00E317AE" w:rsidRPr="00E72A35" w:rsidRDefault="00E317AE" w:rsidP="00E317AE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Настоящее</w:t>
      </w:r>
      <w:r w:rsidRPr="009953FC">
        <w:rPr>
          <w:rFonts w:ascii="Times New Roman" w:hAnsi="Times New Roman"/>
          <w:sz w:val="24"/>
        </w:rPr>
        <w:t xml:space="preserve"> По</w:t>
      </w:r>
      <w:r>
        <w:rPr>
          <w:rFonts w:ascii="Times New Roman" w:hAnsi="Times New Roman"/>
          <w:sz w:val="24"/>
        </w:rPr>
        <w:t>ложение</w:t>
      </w:r>
      <w:r w:rsidRPr="009953F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определяет</w:t>
      </w:r>
      <w:r w:rsidRPr="009953FC">
        <w:rPr>
          <w:rFonts w:ascii="Times New Roman" w:hAnsi="Times New Roman"/>
          <w:sz w:val="24"/>
        </w:rPr>
        <w:t xml:space="preserve"> порядок </w:t>
      </w:r>
      <w:r>
        <w:rPr>
          <w:rFonts w:ascii="Times New Roman" w:hAnsi="Times New Roman"/>
          <w:sz w:val="24"/>
        </w:rPr>
        <w:t xml:space="preserve">проведения </w:t>
      </w:r>
      <w:r w:rsidRPr="009953FC">
        <w:rPr>
          <w:rFonts w:ascii="Times New Roman" w:hAnsi="Times New Roman"/>
          <w:sz w:val="24"/>
        </w:rPr>
        <w:t>аттестации</w:t>
      </w:r>
      <w:r>
        <w:rPr>
          <w:rFonts w:ascii="Times New Roman" w:hAnsi="Times New Roman"/>
          <w:sz w:val="24"/>
        </w:rPr>
        <w:t xml:space="preserve"> заместителя заведующего по воспитательно-методической работе МДОУ </w:t>
      </w:r>
      <w:r w:rsidR="005410F0">
        <w:rPr>
          <w:rFonts w:ascii="Times New Roman" w:hAnsi="Times New Roman"/>
          <w:sz w:val="24"/>
        </w:rPr>
        <w:t>«Карусель»</w:t>
      </w:r>
      <w:r>
        <w:rPr>
          <w:rFonts w:ascii="Times New Roman" w:hAnsi="Times New Roman"/>
          <w:sz w:val="24"/>
        </w:rPr>
        <w:t xml:space="preserve"> (далее заместителя заведующего по ВМР)</w:t>
      </w:r>
      <w:r w:rsidRPr="00E72A35">
        <w:rPr>
          <w:rFonts w:ascii="Times New Roman" w:hAnsi="Times New Roman"/>
          <w:sz w:val="24"/>
        </w:rPr>
        <w:t>.</w:t>
      </w:r>
    </w:p>
    <w:p w:rsidR="00E317AE" w:rsidRDefault="00E317AE" w:rsidP="00E317AE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Аттестация заместителя заведующего по ВМР проводится в целях установления соответствия уровня профессиональной подготовки и оценки деятельности заместителя руководителя занимаемой должности.</w:t>
      </w:r>
    </w:p>
    <w:p w:rsidR="00E317AE" w:rsidRDefault="00E317AE" w:rsidP="00E317AE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Аттестация лиц</w:t>
      </w:r>
      <w:r w:rsidR="0094065F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, претендующ</w:t>
      </w:r>
      <w:r w:rsidR="0094065F"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z w:val="24"/>
        </w:rPr>
        <w:t xml:space="preserve"> на назначение на должность заместителя заведующего по ВМР (далее - «Претендентов») проводится в целях определения соответствия уровня </w:t>
      </w:r>
      <w:r w:rsidR="0094065F"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z w:val="24"/>
        </w:rPr>
        <w:t xml:space="preserve"> профессиональной подготовки, оценки деловых качеств должности заместитель руководителя. </w:t>
      </w:r>
    </w:p>
    <w:p w:rsidR="00E317AE" w:rsidRDefault="00E317AE" w:rsidP="00E317AE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Аттестация заместителя заведующего по ВМР проводится один раз в пять лет.</w:t>
      </w:r>
    </w:p>
    <w:p w:rsidR="00E317AE" w:rsidRDefault="00E317AE" w:rsidP="00E317AE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Заместитель заведующего по ВМР освобождается от прохождения аттестационных процедур в следующих случаях: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беременн</w:t>
      </w:r>
      <w:r w:rsidR="0094065F">
        <w:rPr>
          <w:rFonts w:ascii="Times New Roman" w:hAnsi="Times New Roman"/>
          <w:sz w:val="24"/>
        </w:rPr>
        <w:t>ость</w:t>
      </w:r>
      <w:r>
        <w:rPr>
          <w:rFonts w:ascii="Times New Roman" w:hAnsi="Times New Roman"/>
          <w:sz w:val="24"/>
        </w:rPr>
        <w:t>;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нахо</w:t>
      </w:r>
      <w:r w:rsidR="0094065F">
        <w:rPr>
          <w:rFonts w:ascii="Times New Roman" w:hAnsi="Times New Roman"/>
          <w:sz w:val="24"/>
        </w:rPr>
        <w:t xml:space="preserve">ждение </w:t>
      </w:r>
      <w:r>
        <w:rPr>
          <w:rFonts w:ascii="Times New Roman" w:hAnsi="Times New Roman"/>
          <w:sz w:val="24"/>
        </w:rPr>
        <w:t xml:space="preserve"> в отпуске по беременности и родам и в отпуске по уходу за ребёнком до 3-х лет;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лица, достигшие возраста 60 лет и старше.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данном случае решение о соответствии занимаемой должности принимается на основе рассмотрения в Аттестационной комиссии образовательного учреждения (далее – АК ОУ) ходатайства заведующего.</w:t>
      </w:r>
    </w:p>
    <w:p w:rsidR="00E317AE" w:rsidRDefault="00E317AE" w:rsidP="00E317AE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Аттестация «Претендента» проводится до назначения данного лица на должность заместителя заведующего по ВМР.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1.7. Для проведения аттестации заместителя заведующего по ВМР и «Претендента»</w:t>
      </w:r>
      <w:r w:rsidRPr="0014284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приказом по учреждению: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утверждается состав АК ОУ;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утверждается график проведения собеседования с «Претендентом»;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утверждается график проведения экспертизы уровня профессиональной подготовки и оценки деятельности заместителя заведующего по ВМР;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утверждается график работы АК ОУ.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1.8. Аттестационная комиссия действует в течение календарного года. 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</w:p>
    <w:p w:rsidR="00E317AE" w:rsidRDefault="00E317AE" w:rsidP="00E317AE">
      <w:pPr>
        <w:pStyle w:val="a3"/>
        <w:numPr>
          <w:ilvl w:val="0"/>
          <w:numId w:val="1"/>
        </w:numPr>
        <w:rPr>
          <w:rFonts w:ascii="Times New Roman" w:hAnsi="Times New Roman"/>
          <w:sz w:val="24"/>
        </w:rPr>
      </w:pPr>
      <w:r w:rsidRPr="00AD14B5">
        <w:rPr>
          <w:rFonts w:ascii="Times New Roman" w:hAnsi="Times New Roman"/>
          <w:b/>
          <w:sz w:val="24"/>
        </w:rPr>
        <w:t xml:space="preserve">Формирование и организация работы </w:t>
      </w:r>
      <w:r>
        <w:rPr>
          <w:rFonts w:ascii="Times New Roman" w:hAnsi="Times New Roman"/>
          <w:b/>
          <w:sz w:val="24"/>
        </w:rPr>
        <w:t>АК ОУ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</w:p>
    <w:p w:rsidR="00E317AE" w:rsidRDefault="00E317AE" w:rsidP="00E317AE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Общее количество членов АК ОУ должно быть нечётным и не может быть менее пяти человек. АК ОУ состоит из председателя, заместителя председателя, секретаря и членов АК ОУ. Председатель, заместитель председателя, </w:t>
      </w:r>
      <w:proofErr w:type="gramStart"/>
      <w:r>
        <w:rPr>
          <w:rFonts w:ascii="Times New Roman" w:hAnsi="Times New Roman"/>
          <w:sz w:val="24"/>
        </w:rPr>
        <w:t>секретарь</w:t>
      </w:r>
      <w:proofErr w:type="gramEnd"/>
      <w:r>
        <w:rPr>
          <w:rFonts w:ascii="Times New Roman" w:hAnsi="Times New Roman"/>
          <w:sz w:val="24"/>
        </w:rPr>
        <w:t xml:space="preserve"> и члены аттестационной комиссии участвуют в голосовании при аттестации, обладают равными правами в решении вопросов, рассматриваемых на заседаниях АК ОУ.</w:t>
      </w:r>
    </w:p>
    <w:p w:rsidR="00E317AE" w:rsidRDefault="00E317AE" w:rsidP="00E317AE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состав АК ОУ включаются заведующий </w:t>
      </w:r>
      <w:r w:rsidR="005410F0">
        <w:rPr>
          <w:rFonts w:ascii="Times New Roman" w:hAnsi="Times New Roman"/>
          <w:sz w:val="24"/>
        </w:rPr>
        <w:t>«Карусель»</w:t>
      </w:r>
      <w:r>
        <w:rPr>
          <w:rFonts w:ascii="Times New Roman" w:hAnsi="Times New Roman"/>
          <w:sz w:val="24"/>
        </w:rPr>
        <w:t>, ранее аттестованные заместители руководителя, представители отделов образования Центрального (Ленинского) округов, других образовательных учреждений.</w:t>
      </w:r>
    </w:p>
    <w:p w:rsidR="00E317AE" w:rsidRDefault="00E317AE" w:rsidP="00E317AE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Председатель АК ОУ организует работу комиссии, председательствует на заседаниях АК ОУ. В случае временного отсутствия председателя АК ОУ, его полномочия осуществляет заместитель председателя АК ОУ.</w:t>
      </w:r>
    </w:p>
    <w:p w:rsidR="00E317AE" w:rsidRDefault="00E317AE" w:rsidP="00E317AE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4"/>
        </w:rPr>
      </w:pPr>
      <w:r w:rsidRPr="007634DD">
        <w:rPr>
          <w:rFonts w:ascii="Times New Roman" w:hAnsi="Times New Roman"/>
          <w:sz w:val="24"/>
        </w:rPr>
        <w:t xml:space="preserve">С целью организации и проведения экспертизы уровня профессиональной подготовки и </w:t>
      </w:r>
      <w:r>
        <w:rPr>
          <w:rFonts w:ascii="Times New Roman" w:hAnsi="Times New Roman"/>
          <w:sz w:val="24"/>
        </w:rPr>
        <w:t xml:space="preserve">оценки деятельности </w:t>
      </w:r>
      <w:r w:rsidRPr="007634DD">
        <w:rPr>
          <w:rFonts w:ascii="Times New Roman" w:hAnsi="Times New Roman"/>
          <w:sz w:val="24"/>
        </w:rPr>
        <w:t>аттестуем</w:t>
      </w:r>
      <w:r>
        <w:rPr>
          <w:rFonts w:ascii="Times New Roman" w:hAnsi="Times New Roman"/>
          <w:sz w:val="24"/>
        </w:rPr>
        <w:t>ого</w:t>
      </w:r>
      <w:r w:rsidRPr="007634DD">
        <w:rPr>
          <w:rFonts w:ascii="Times New Roman" w:hAnsi="Times New Roman"/>
          <w:sz w:val="24"/>
        </w:rPr>
        <w:t xml:space="preserve"> при </w:t>
      </w:r>
      <w:r>
        <w:rPr>
          <w:rFonts w:ascii="Times New Roman" w:hAnsi="Times New Roman"/>
          <w:sz w:val="24"/>
        </w:rPr>
        <w:t>АК ОУ</w:t>
      </w:r>
      <w:r w:rsidRPr="007634DD">
        <w:rPr>
          <w:rFonts w:ascii="Times New Roman" w:hAnsi="Times New Roman"/>
          <w:sz w:val="24"/>
        </w:rPr>
        <w:t xml:space="preserve"> создаются экспертные группы. Персональный состав экспертных групп утверждается приказом </w:t>
      </w:r>
      <w:r>
        <w:rPr>
          <w:rFonts w:ascii="Times New Roman" w:hAnsi="Times New Roman"/>
          <w:sz w:val="24"/>
        </w:rPr>
        <w:t>по учреждению</w:t>
      </w:r>
      <w:r w:rsidRPr="007634DD">
        <w:rPr>
          <w:rFonts w:ascii="Times New Roman" w:hAnsi="Times New Roman"/>
          <w:sz w:val="24"/>
        </w:rPr>
        <w:t>.</w:t>
      </w:r>
    </w:p>
    <w:p w:rsidR="00E317AE" w:rsidRPr="007634DD" w:rsidRDefault="00E317AE" w:rsidP="00E317AE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4"/>
        </w:rPr>
      </w:pPr>
      <w:proofErr w:type="gramStart"/>
      <w:r w:rsidRPr="007634DD">
        <w:rPr>
          <w:rFonts w:ascii="Times New Roman" w:hAnsi="Times New Roman"/>
          <w:sz w:val="24"/>
        </w:rPr>
        <w:t xml:space="preserve">Секретарь </w:t>
      </w:r>
      <w:r>
        <w:rPr>
          <w:rFonts w:ascii="Times New Roman" w:hAnsi="Times New Roman"/>
          <w:sz w:val="24"/>
        </w:rPr>
        <w:t>АК ОУ</w:t>
      </w:r>
      <w:r w:rsidRPr="007634DD">
        <w:rPr>
          <w:rFonts w:ascii="Times New Roman" w:hAnsi="Times New Roman"/>
          <w:sz w:val="24"/>
        </w:rPr>
        <w:t xml:space="preserve"> ежегодно составляет график проведения аттестации и представляет на утверждение </w:t>
      </w:r>
      <w:r>
        <w:rPr>
          <w:rFonts w:ascii="Times New Roman" w:hAnsi="Times New Roman"/>
          <w:sz w:val="24"/>
        </w:rPr>
        <w:t xml:space="preserve">заведующему МДОУ </w:t>
      </w:r>
      <w:r w:rsidR="005410F0">
        <w:rPr>
          <w:rFonts w:ascii="Times New Roman" w:hAnsi="Times New Roman"/>
          <w:sz w:val="24"/>
        </w:rPr>
        <w:t>«Карусель»</w:t>
      </w:r>
      <w:r w:rsidRPr="007634DD">
        <w:rPr>
          <w:rFonts w:ascii="Times New Roman" w:hAnsi="Times New Roman"/>
          <w:sz w:val="24"/>
        </w:rPr>
        <w:t xml:space="preserve">, готовит документы к заседанию аттестационной комиссии, приглашает на аттестацию членов </w:t>
      </w:r>
      <w:r>
        <w:rPr>
          <w:rFonts w:ascii="Times New Roman" w:hAnsi="Times New Roman"/>
          <w:sz w:val="24"/>
        </w:rPr>
        <w:t>АК ОУ</w:t>
      </w:r>
      <w:r w:rsidRPr="007634DD">
        <w:rPr>
          <w:rFonts w:ascii="Times New Roman" w:hAnsi="Times New Roman"/>
          <w:sz w:val="24"/>
        </w:rPr>
        <w:t xml:space="preserve">, ведёт протокол заседания </w:t>
      </w:r>
      <w:r>
        <w:rPr>
          <w:rFonts w:ascii="Times New Roman" w:hAnsi="Times New Roman"/>
          <w:sz w:val="24"/>
        </w:rPr>
        <w:t>АК ОУ</w:t>
      </w:r>
      <w:r w:rsidRPr="007634DD">
        <w:rPr>
          <w:rFonts w:ascii="Times New Roman" w:hAnsi="Times New Roman"/>
          <w:sz w:val="24"/>
        </w:rPr>
        <w:t>, в котором фиксирует её решения и результаты голосования,  заполняет аттестационные листы, готовит проект приказа по результатам заседания аттестационной комиссии.</w:t>
      </w:r>
      <w:proofErr w:type="gramEnd"/>
    </w:p>
    <w:p w:rsidR="00E317AE" w:rsidRDefault="00E317AE" w:rsidP="00E317AE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Заседание АК ОУ считается правомочным, если на нём присутствует не менее двух третей от общего числа членов комиссии.</w:t>
      </w:r>
    </w:p>
    <w:p w:rsidR="00E317AE" w:rsidRDefault="00E317AE" w:rsidP="00E317AE">
      <w:pPr>
        <w:pStyle w:val="a3"/>
        <w:ind w:left="0" w:firstLine="284"/>
        <w:jc w:val="both"/>
        <w:rPr>
          <w:rFonts w:ascii="Times New Roman" w:hAnsi="Times New Roman"/>
          <w:sz w:val="24"/>
        </w:rPr>
      </w:pPr>
    </w:p>
    <w:p w:rsidR="00E317AE" w:rsidRDefault="00E317AE" w:rsidP="00E317AE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Организация проведения аттестации </w:t>
      </w:r>
      <w:r w:rsidRPr="00E317AE">
        <w:rPr>
          <w:rFonts w:ascii="Times New Roman" w:hAnsi="Times New Roman"/>
          <w:b/>
          <w:sz w:val="24"/>
        </w:rPr>
        <w:t xml:space="preserve">заместителя заведующего по ВМР </w:t>
      </w:r>
      <w:r>
        <w:rPr>
          <w:rFonts w:ascii="Times New Roman" w:hAnsi="Times New Roman"/>
          <w:b/>
          <w:sz w:val="24"/>
        </w:rPr>
        <w:t>и «Претендента»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b/>
          <w:sz w:val="24"/>
        </w:rPr>
      </w:pPr>
    </w:p>
    <w:p w:rsidR="00E317AE" w:rsidRDefault="00E317AE" w:rsidP="00E317AE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Обязательными условиями для аттестации заместителя заведующего по ВМР являются: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 </w:t>
      </w:r>
      <w:r w:rsidRPr="00052477">
        <w:rPr>
          <w:rFonts w:ascii="Times New Roman" w:hAnsi="Times New Roman"/>
          <w:sz w:val="24"/>
        </w:rPr>
        <w:t>соответствие</w:t>
      </w:r>
      <w:r>
        <w:rPr>
          <w:rFonts w:ascii="Times New Roman" w:hAnsi="Times New Roman"/>
          <w:sz w:val="24"/>
        </w:rPr>
        <w:t xml:space="preserve"> требованиям к квалификации по должности «заместитель руководителя», установленными Приказом </w:t>
      </w:r>
      <w:r w:rsidRPr="00924C5C">
        <w:rPr>
          <w:rFonts w:ascii="Times New Roman" w:hAnsi="Times New Roman"/>
          <w:sz w:val="24"/>
        </w:rPr>
        <w:t>Министерства здравоохранения и социального развития Российской Федерации (</w:t>
      </w:r>
      <w:proofErr w:type="spellStart"/>
      <w:proofErr w:type="gramStart"/>
      <w:r w:rsidRPr="00924C5C">
        <w:rPr>
          <w:rFonts w:ascii="Times New Roman" w:hAnsi="Times New Roman"/>
          <w:sz w:val="24"/>
        </w:rPr>
        <w:t>M</w:t>
      </w:r>
      <w:proofErr w:type="gramEnd"/>
      <w:r w:rsidRPr="00924C5C">
        <w:rPr>
          <w:rFonts w:ascii="Times New Roman" w:hAnsi="Times New Roman"/>
          <w:sz w:val="24"/>
        </w:rPr>
        <w:t>инздравсоцразвития</w:t>
      </w:r>
      <w:proofErr w:type="spellEnd"/>
      <w:r w:rsidRPr="00924C5C">
        <w:rPr>
          <w:rFonts w:ascii="Times New Roman" w:hAnsi="Times New Roman"/>
          <w:sz w:val="24"/>
        </w:rPr>
        <w:t xml:space="preserve"> России) от 26 августа </w:t>
      </w:r>
      <w:smartTag w:uri="urn:schemas-microsoft-com:office:smarttags" w:element="metricconverter">
        <w:smartTagPr>
          <w:attr w:name="ProductID" w:val="2010 г"/>
        </w:smartTagPr>
        <w:r w:rsidRPr="00924C5C">
          <w:rPr>
            <w:rFonts w:ascii="Times New Roman" w:hAnsi="Times New Roman"/>
            <w:sz w:val="24"/>
          </w:rPr>
          <w:t>2010 г</w:t>
        </w:r>
      </w:smartTag>
      <w:r w:rsidRPr="00924C5C">
        <w:rPr>
          <w:rFonts w:ascii="Times New Roman" w:hAnsi="Times New Roman"/>
          <w:sz w:val="24"/>
        </w:rPr>
        <w:t>. N 761н г. Москва "Об утверждении Единого квалификационного справочника должностей</w:t>
      </w:r>
      <w:r>
        <w:rPr>
          <w:rFonts w:ascii="Times New Roman" w:hAnsi="Times New Roman"/>
          <w:sz w:val="24"/>
        </w:rPr>
        <w:t xml:space="preserve"> заместителей руководителя</w:t>
      </w:r>
      <w:r w:rsidRPr="00924C5C">
        <w:rPr>
          <w:rFonts w:ascii="Times New Roman" w:hAnsi="Times New Roman"/>
          <w:sz w:val="24"/>
        </w:rPr>
        <w:t>, специалистов и служащих, раздел "Квалификационные характеристики должностей работников образования"</w:t>
      </w:r>
      <w:r>
        <w:rPr>
          <w:rFonts w:ascii="Times New Roman" w:hAnsi="Times New Roman"/>
          <w:sz w:val="24"/>
        </w:rPr>
        <w:t>;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наличие у </w:t>
      </w:r>
      <w:proofErr w:type="gramStart"/>
      <w:r>
        <w:rPr>
          <w:rFonts w:ascii="Times New Roman" w:hAnsi="Times New Roman"/>
          <w:sz w:val="24"/>
        </w:rPr>
        <w:t>заместителя</w:t>
      </w:r>
      <w:proofErr w:type="gramEnd"/>
      <w:r>
        <w:rPr>
          <w:rFonts w:ascii="Times New Roman" w:hAnsi="Times New Roman"/>
          <w:sz w:val="24"/>
        </w:rPr>
        <w:t xml:space="preserve"> заведующего по ВМР документа о прохождении курсовой подготовке (профессиональной переподготовке) сроком давности не более 5 лет на момент подачи заявления на аттестацию.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3.2. Обязательным условием для аттестации «Претендента» является  </w:t>
      </w:r>
      <w:r w:rsidRPr="00052477">
        <w:rPr>
          <w:rFonts w:ascii="Times New Roman" w:hAnsi="Times New Roman"/>
          <w:sz w:val="24"/>
        </w:rPr>
        <w:t>соответствие</w:t>
      </w:r>
      <w:r>
        <w:rPr>
          <w:rFonts w:ascii="Times New Roman" w:hAnsi="Times New Roman"/>
          <w:sz w:val="24"/>
        </w:rPr>
        <w:t xml:space="preserve"> требованиям к подготовке и квалификации по должности заместитель руководителя, установленными Приказом </w:t>
      </w:r>
      <w:r w:rsidRPr="00924C5C">
        <w:rPr>
          <w:rFonts w:ascii="Times New Roman" w:hAnsi="Times New Roman"/>
          <w:sz w:val="24"/>
        </w:rPr>
        <w:t>Министерства здравоохранения и социального развития Российской Федерации (</w:t>
      </w:r>
      <w:proofErr w:type="spellStart"/>
      <w:proofErr w:type="gramStart"/>
      <w:r w:rsidRPr="00924C5C">
        <w:rPr>
          <w:rFonts w:ascii="Times New Roman" w:hAnsi="Times New Roman"/>
          <w:sz w:val="24"/>
        </w:rPr>
        <w:t>M</w:t>
      </w:r>
      <w:proofErr w:type="gramEnd"/>
      <w:r w:rsidRPr="00924C5C">
        <w:rPr>
          <w:rFonts w:ascii="Times New Roman" w:hAnsi="Times New Roman"/>
          <w:sz w:val="24"/>
        </w:rPr>
        <w:t>инздравсоцразвития</w:t>
      </w:r>
      <w:proofErr w:type="spellEnd"/>
      <w:r w:rsidRPr="00924C5C">
        <w:rPr>
          <w:rFonts w:ascii="Times New Roman" w:hAnsi="Times New Roman"/>
          <w:sz w:val="24"/>
        </w:rPr>
        <w:t xml:space="preserve"> России) от 26 августа </w:t>
      </w:r>
      <w:smartTag w:uri="urn:schemas-microsoft-com:office:smarttags" w:element="metricconverter">
        <w:smartTagPr>
          <w:attr w:name="ProductID" w:val="2010 г"/>
        </w:smartTagPr>
        <w:r w:rsidRPr="00924C5C">
          <w:rPr>
            <w:rFonts w:ascii="Times New Roman" w:hAnsi="Times New Roman"/>
            <w:sz w:val="24"/>
          </w:rPr>
          <w:t>2010 г</w:t>
        </w:r>
      </w:smartTag>
      <w:r w:rsidRPr="00924C5C">
        <w:rPr>
          <w:rFonts w:ascii="Times New Roman" w:hAnsi="Times New Roman"/>
          <w:sz w:val="24"/>
        </w:rPr>
        <w:t>. N 761н г. Москва "Об утверждении Единого квалификационного справочника должностей</w:t>
      </w:r>
      <w:r>
        <w:rPr>
          <w:rFonts w:ascii="Times New Roman" w:hAnsi="Times New Roman"/>
          <w:sz w:val="24"/>
        </w:rPr>
        <w:t xml:space="preserve"> руководителей</w:t>
      </w:r>
      <w:r w:rsidRPr="00924C5C">
        <w:rPr>
          <w:rFonts w:ascii="Times New Roman" w:hAnsi="Times New Roman"/>
          <w:sz w:val="24"/>
        </w:rPr>
        <w:t>, специалистов и служащих, раздел "Квалификационные характеристики должностей работников образования"</w:t>
      </w:r>
      <w:r>
        <w:rPr>
          <w:rFonts w:ascii="Times New Roman" w:hAnsi="Times New Roman"/>
          <w:sz w:val="24"/>
        </w:rPr>
        <w:t>.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исключительных случаях АК ОУ может быть принято решение об аттестации «Претендента», не полностью соответствующего требованиям подготовке и квалификации по должности заместитель руководителя, установленными Приказом </w:t>
      </w:r>
      <w:r w:rsidRPr="00924C5C">
        <w:rPr>
          <w:rFonts w:ascii="Times New Roman" w:hAnsi="Times New Roman"/>
          <w:sz w:val="24"/>
        </w:rPr>
        <w:t>Министерства здравоохранения и социального развития Российской Федерации (</w:t>
      </w:r>
      <w:proofErr w:type="spellStart"/>
      <w:proofErr w:type="gramStart"/>
      <w:r w:rsidRPr="00924C5C">
        <w:rPr>
          <w:rFonts w:ascii="Times New Roman" w:hAnsi="Times New Roman"/>
          <w:sz w:val="24"/>
        </w:rPr>
        <w:t>M</w:t>
      </w:r>
      <w:proofErr w:type="gramEnd"/>
      <w:r w:rsidRPr="00924C5C">
        <w:rPr>
          <w:rFonts w:ascii="Times New Roman" w:hAnsi="Times New Roman"/>
          <w:sz w:val="24"/>
        </w:rPr>
        <w:t>инздравсоцразвития</w:t>
      </w:r>
      <w:proofErr w:type="spellEnd"/>
      <w:r w:rsidRPr="00924C5C">
        <w:rPr>
          <w:rFonts w:ascii="Times New Roman" w:hAnsi="Times New Roman"/>
          <w:sz w:val="24"/>
        </w:rPr>
        <w:t xml:space="preserve"> России) от 26 августа </w:t>
      </w:r>
      <w:smartTag w:uri="urn:schemas-microsoft-com:office:smarttags" w:element="metricconverter">
        <w:smartTagPr>
          <w:attr w:name="ProductID" w:val="2010 г"/>
        </w:smartTagPr>
        <w:r w:rsidRPr="00924C5C">
          <w:rPr>
            <w:rFonts w:ascii="Times New Roman" w:hAnsi="Times New Roman"/>
            <w:sz w:val="24"/>
          </w:rPr>
          <w:t>2010 г</w:t>
        </w:r>
      </w:smartTag>
      <w:r w:rsidRPr="00924C5C">
        <w:rPr>
          <w:rFonts w:ascii="Times New Roman" w:hAnsi="Times New Roman"/>
          <w:sz w:val="24"/>
        </w:rPr>
        <w:t>. N 761н г. Москва "Об утверждении Единого квалификационного справочника должностей</w:t>
      </w:r>
      <w:r>
        <w:rPr>
          <w:rFonts w:ascii="Times New Roman" w:hAnsi="Times New Roman"/>
          <w:sz w:val="24"/>
        </w:rPr>
        <w:t xml:space="preserve"> руководителей</w:t>
      </w:r>
      <w:r w:rsidRPr="00924C5C">
        <w:rPr>
          <w:rFonts w:ascii="Times New Roman" w:hAnsi="Times New Roman"/>
          <w:sz w:val="24"/>
        </w:rPr>
        <w:t>, специалистов и служащих, раздел "Квалификационные характеристики должностей работников образования"</w:t>
      </w:r>
      <w:r>
        <w:rPr>
          <w:rFonts w:ascii="Times New Roman" w:hAnsi="Times New Roman"/>
          <w:sz w:val="24"/>
        </w:rPr>
        <w:t xml:space="preserve"> с указанием рекомендаций по приведению уровня квалификации в соответствие с вышеуказанными требованиями и последующим (через год после заседания АК ОУ) отчётом аттестуемого о выполнении данных рекомендаций.</w:t>
      </w:r>
    </w:p>
    <w:p w:rsidR="00E317AE" w:rsidRDefault="00E317AE" w:rsidP="00E317AE">
      <w:pPr>
        <w:pStyle w:val="a3"/>
        <w:numPr>
          <w:ilvl w:val="1"/>
          <w:numId w:val="4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Основанием для проведения аттестации </w:t>
      </w:r>
      <w:proofErr w:type="gramStart"/>
      <w:r>
        <w:rPr>
          <w:rFonts w:ascii="Times New Roman" w:hAnsi="Times New Roman"/>
          <w:sz w:val="24"/>
        </w:rPr>
        <w:t>заместителя</w:t>
      </w:r>
      <w:proofErr w:type="gramEnd"/>
      <w:r>
        <w:rPr>
          <w:rFonts w:ascii="Times New Roman" w:hAnsi="Times New Roman"/>
          <w:sz w:val="24"/>
        </w:rPr>
        <w:t xml:space="preserve"> заведующего по ВМР является его заявление, поданное секретарю АК ОУ в срок с 15 мая по 30 июня, но  не позднее, чем за два месяца до окончания срока действия результата предыдущей аттестации </w:t>
      </w:r>
    </w:p>
    <w:p w:rsidR="00E317AE" w:rsidRDefault="00E317AE" w:rsidP="00E317AE">
      <w:pPr>
        <w:pStyle w:val="a3"/>
        <w:ind w:left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заявлению прилагаются следующие документы: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копия диплома (дипломов) об образовании аттестуемого;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копия удостоверения о курсовой подготовке (профессиональной переподготовке) аттестуемого;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Не позднее, чем за пять дней до заседания АК ОУ заместителя заведующего по ВМР дополнительно представляется экспертный лист.</w:t>
      </w:r>
    </w:p>
    <w:p w:rsidR="00E317AE" w:rsidRDefault="00E317AE" w:rsidP="00E317AE">
      <w:pPr>
        <w:pStyle w:val="a3"/>
        <w:numPr>
          <w:ilvl w:val="1"/>
          <w:numId w:val="4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Основанием для проведения аттестации «Претендента» является заявление, поданное не ранее, чем за две недели до предполагаемого назначения на должность заместителя заведующего по ВМР</w:t>
      </w:r>
      <w:r w:rsidRPr="009B03C1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К заявлению прилагаются: 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копия диплома об образовании «Претендента»;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копия трудовой книжки «Претендента».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3.5. Для рассмотрения на заседании АК ОУ вопроса о продлении срока действия аттестации по должности заместитель руководителя  в АК ОУ представляются следующие документы: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заявление о продлении срока действия аттестации;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копия свидетельства о рождении ребёнка и копия приказа о предоставлении отпуска по беременности и родам, по уходу за ребёнком до 3 лет (в случае продления срока действия квалификационной категории в связи с нахождением заместителя руководителя  в отпуске по беременности и родам, в отпуске по уходу за ребёнком до 3 лет).</w:t>
      </w:r>
    </w:p>
    <w:p w:rsidR="00E317AE" w:rsidRDefault="00E317AE" w:rsidP="00E317AE">
      <w:pPr>
        <w:pStyle w:val="a3"/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Срок продления действия результатов аттестации устанавливается АК ОУ и утверждается приказом по учреждению.</w:t>
      </w:r>
    </w:p>
    <w:p w:rsidR="00E317AE" w:rsidRDefault="00E317AE" w:rsidP="00E317AE">
      <w:pPr>
        <w:pStyle w:val="a3"/>
        <w:numPr>
          <w:ilvl w:val="1"/>
          <w:numId w:val="5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Аттестация «Претендента» проводится в срок не позднее двух недель  после представления заявления в АК ОУ. </w:t>
      </w:r>
    </w:p>
    <w:p w:rsidR="00E317AE" w:rsidRPr="00B37355" w:rsidRDefault="00E317AE" w:rsidP="00E317AE">
      <w:pPr>
        <w:pStyle w:val="a3"/>
        <w:numPr>
          <w:ilvl w:val="1"/>
          <w:numId w:val="5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основании поданного заявления заместителя заведующего по ВМР формируется и утверждается приказом по учреждению график проведения экспертизы уровня профессиональной подготовки и оценки деятельности заместителя заведующего по ВМР, график работы АК ОУ.</w:t>
      </w:r>
      <w:r w:rsidRPr="00950C50">
        <w:rPr>
          <w:rFonts w:ascii="Times New Roman" w:hAnsi="Times New Roman"/>
          <w:sz w:val="24"/>
        </w:rPr>
        <w:t xml:space="preserve"> </w:t>
      </w:r>
    </w:p>
    <w:p w:rsidR="00E317AE" w:rsidRPr="00B37355" w:rsidRDefault="00E317AE" w:rsidP="00E317AE">
      <w:pPr>
        <w:pStyle w:val="a3"/>
        <w:numPr>
          <w:ilvl w:val="1"/>
          <w:numId w:val="2"/>
        </w:numPr>
        <w:ind w:left="0" w:firstLine="284"/>
        <w:jc w:val="both"/>
        <w:rPr>
          <w:rFonts w:ascii="Times New Roman" w:hAnsi="Times New Roman"/>
          <w:sz w:val="24"/>
        </w:rPr>
      </w:pPr>
      <w:r w:rsidRPr="00B37355">
        <w:rPr>
          <w:rFonts w:ascii="Times New Roman" w:hAnsi="Times New Roman"/>
          <w:sz w:val="24"/>
        </w:rPr>
        <w:t xml:space="preserve">Экспертиза уровня профессионализма и оценки деятельности </w:t>
      </w:r>
      <w:r>
        <w:rPr>
          <w:rFonts w:ascii="Times New Roman" w:hAnsi="Times New Roman"/>
          <w:sz w:val="24"/>
        </w:rPr>
        <w:t>заместителя заведующего по ВМР</w:t>
      </w:r>
      <w:r w:rsidRPr="00B37355">
        <w:rPr>
          <w:rFonts w:ascii="Times New Roman" w:hAnsi="Times New Roman"/>
          <w:sz w:val="24"/>
        </w:rPr>
        <w:t xml:space="preserve"> проводится в форме экспертизы результатов его профессиональной деятельности в </w:t>
      </w:r>
      <w:proofErr w:type="spellStart"/>
      <w:r w:rsidRPr="00B37355">
        <w:rPr>
          <w:rFonts w:ascii="Times New Roman" w:hAnsi="Times New Roman"/>
          <w:sz w:val="24"/>
        </w:rPr>
        <w:t>межаттестационный</w:t>
      </w:r>
      <w:proofErr w:type="spellEnd"/>
      <w:r w:rsidRPr="00B37355">
        <w:rPr>
          <w:rFonts w:ascii="Times New Roman" w:hAnsi="Times New Roman"/>
          <w:sz w:val="24"/>
        </w:rPr>
        <w:t xml:space="preserve"> период. Экспертиза   проводится экспертной группой при АК ОУ согласно показателям оценки профессиональной деятельности </w:t>
      </w:r>
      <w:r>
        <w:rPr>
          <w:rFonts w:ascii="Times New Roman" w:hAnsi="Times New Roman"/>
          <w:sz w:val="24"/>
        </w:rPr>
        <w:t>заместителя заведующего по ВМР</w:t>
      </w:r>
      <w:r w:rsidRPr="00B37355">
        <w:rPr>
          <w:rFonts w:ascii="Times New Roman" w:hAnsi="Times New Roman"/>
          <w:sz w:val="24"/>
        </w:rPr>
        <w:t xml:space="preserve">  учреждения (приложения № 3). </w:t>
      </w:r>
    </w:p>
    <w:p w:rsidR="00E317AE" w:rsidRPr="00B37355" w:rsidRDefault="00E317AE" w:rsidP="00E317AE">
      <w:pPr>
        <w:ind w:firstLine="708"/>
        <w:jc w:val="both"/>
        <w:rPr>
          <w:rFonts w:ascii="Times New Roman" w:hAnsi="Times New Roman"/>
          <w:sz w:val="24"/>
        </w:rPr>
      </w:pPr>
      <w:r w:rsidRPr="00B37355">
        <w:rPr>
          <w:rFonts w:ascii="Times New Roman" w:hAnsi="Times New Roman"/>
          <w:sz w:val="24"/>
        </w:rPr>
        <w:t xml:space="preserve">Результаты экспертизы оцениваются в баллах. Оценка проводится каждым экспертом экспертной группы независимо друг от друга. Оценки заносятся в Экспертный лист и Экспертное заключение (приложения № </w:t>
      </w:r>
      <w:r w:rsidR="00ED6CC2">
        <w:rPr>
          <w:rFonts w:ascii="Times New Roman" w:hAnsi="Times New Roman"/>
          <w:sz w:val="24"/>
        </w:rPr>
        <w:t>4</w:t>
      </w:r>
      <w:r w:rsidRPr="00B37355">
        <w:rPr>
          <w:rFonts w:ascii="Times New Roman" w:hAnsi="Times New Roman"/>
          <w:sz w:val="24"/>
        </w:rPr>
        <w:t xml:space="preserve">). Экспертное заключение  представляется в АК ОУ. </w:t>
      </w:r>
    </w:p>
    <w:p w:rsidR="00E317AE" w:rsidRDefault="00E317AE" w:rsidP="00E317AE">
      <w:pPr>
        <w:ind w:firstLine="708"/>
        <w:jc w:val="both"/>
        <w:rPr>
          <w:rFonts w:ascii="Times New Roman" w:hAnsi="Times New Roman"/>
          <w:sz w:val="24"/>
        </w:rPr>
      </w:pPr>
      <w:r w:rsidRPr="00B37355">
        <w:rPr>
          <w:rFonts w:ascii="Times New Roman" w:hAnsi="Times New Roman"/>
          <w:sz w:val="24"/>
        </w:rPr>
        <w:t>Решение о соответствии аттестуемого должности «заместитель руководителя» принимается при  условии, если сумма баллов Экспертного заключение составляет  не менее 60% от максимально возможной суммы баллов.</w:t>
      </w:r>
    </w:p>
    <w:p w:rsidR="00E317AE" w:rsidRPr="004D74A9" w:rsidRDefault="00E317AE" w:rsidP="00E317AE">
      <w:pPr>
        <w:pStyle w:val="a3"/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3.9. </w:t>
      </w:r>
      <w:r w:rsidRPr="004D74A9">
        <w:rPr>
          <w:rFonts w:ascii="Times New Roman" w:hAnsi="Times New Roman"/>
          <w:sz w:val="24"/>
        </w:rPr>
        <w:t xml:space="preserve">Основаниями для освобождения от </w:t>
      </w:r>
      <w:r>
        <w:rPr>
          <w:rFonts w:ascii="Times New Roman" w:hAnsi="Times New Roman"/>
          <w:sz w:val="24"/>
        </w:rPr>
        <w:t xml:space="preserve">прохождения экспертизы уровня профессионализма и продуктивности </w:t>
      </w:r>
      <w:r w:rsidR="00BA2287">
        <w:rPr>
          <w:rFonts w:ascii="Times New Roman" w:hAnsi="Times New Roman"/>
          <w:sz w:val="24"/>
        </w:rPr>
        <w:t>заместителя заведующего по ВМР</w:t>
      </w:r>
      <w:r w:rsidRPr="004D74A9">
        <w:rPr>
          <w:rFonts w:ascii="Times New Roman" w:hAnsi="Times New Roman"/>
          <w:sz w:val="24"/>
        </w:rPr>
        <w:t xml:space="preserve">, подавшего заявление на </w:t>
      </w:r>
      <w:r>
        <w:rPr>
          <w:rFonts w:ascii="Times New Roman" w:hAnsi="Times New Roman"/>
          <w:sz w:val="24"/>
        </w:rPr>
        <w:t>аттестацию на соответствие должности «заместитель руководителя», являются</w:t>
      </w:r>
      <w:r w:rsidRPr="004D74A9">
        <w:rPr>
          <w:rFonts w:ascii="Times New Roman" w:hAnsi="Times New Roman"/>
          <w:sz w:val="24"/>
        </w:rPr>
        <w:t>:</w:t>
      </w:r>
    </w:p>
    <w:p w:rsidR="00E317AE" w:rsidRPr="004D74A9" w:rsidRDefault="00E317AE" w:rsidP="00E317AE">
      <w:pPr>
        <w:jc w:val="both"/>
        <w:rPr>
          <w:rFonts w:ascii="Times New Roman" w:hAnsi="Times New Roman"/>
          <w:sz w:val="24"/>
        </w:rPr>
      </w:pPr>
      <w:r w:rsidRPr="004D74A9">
        <w:rPr>
          <w:rFonts w:ascii="Times New Roman" w:hAnsi="Times New Roman"/>
          <w:sz w:val="24"/>
        </w:rPr>
        <w:t xml:space="preserve">- участие </w:t>
      </w:r>
      <w:r>
        <w:rPr>
          <w:rFonts w:ascii="Times New Roman" w:hAnsi="Times New Roman"/>
          <w:sz w:val="24"/>
        </w:rPr>
        <w:t>в подготовке учреждения</w:t>
      </w:r>
      <w:r w:rsidRPr="004D74A9">
        <w:rPr>
          <w:rFonts w:ascii="Times New Roman" w:hAnsi="Times New Roman"/>
          <w:sz w:val="24"/>
        </w:rPr>
        <w:t xml:space="preserve"> в </w:t>
      </w:r>
      <w:proofErr w:type="spellStart"/>
      <w:r w:rsidRPr="004D74A9">
        <w:rPr>
          <w:rFonts w:ascii="Times New Roman" w:hAnsi="Times New Roman"/>
          <w:sz w:val="24"/>
        </w:rPr>
        <w:t>межаттестационный</w:t>
      </w:r>
      <w:proofErr w:type="spellEnd"/>
      <w:r w:rsidRPr="004D74A9">
        <w:rPr>
          <w:rFonts w:ascii="Times New Roman" w:hAnsi="Times New Roman"/>
          <w:sz w:val="24"/>
        </w:rPr>
        <w:t xml:space="preserve"> период </w:t>
      </w:r>
      <w:r>
        <w:rPr>
          <w:rFonts w:ascii="Times New Roman" w:hAnsi="Times New Roman"/>
          <w:sz w:val="24"/>
        </w:rPr>
        <w:t xml:space="preserve">к участию в </w:t>
      </w:r>
      <w:r w:rsidRPr="004D74A9">
        <w:rPr>
          <w:rFonts w:ascii="Times New Roman" w:hAnsi="Times New Roman"/>
          <w:sz w:val="24"/>
        </w:rPr>
        <w:t xml:space="preserve"> финале краевого конкурса «Школа года»;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 w:rsidRPr="004D74A9">
        <w:rPr>
          <w:rFonts w:ascii="Times New Roman" w:hAnsi="Times New Roman"/>
          <w:sz w:val="24"/>
        </w:rPr>
        <w:t>- награждение</w:t>
      </w:r>
      <w:r>
        <w:rPr>
          <w:rFonts w:ascii="Times New Roman" w:hAnsi="Times New Roman"/>
          <w:sz w:val="24"/>
        </w:rPr>
        <w:t xml:space="preserve"> заместителя  руководителя </w:t>
      </w:r>
      <w:r w:rsidRPr="004D74A9">
        <w:rPr>
          <w:rFonts w:ascii="Times New Roman" w:hAnsi="Times New Roman"/>
          <w:sz w:val="24"/>
        </w:rPr>
        <w:t xml:space="preserve"> в </w:t>
      </w:r>
      <w:proofErr w:type="spellStart"/>
      <w:r>
        <w:rPr>
          <w:rFonts w:ascii="Times New Roman" w:hAnsi="Times New Roman"/>
          <w:sz w:val="24"/>
        </w:rPr>
        <w:t>меж</w:t>
      </w:r>
      <w:r w:rsidRPr="004D74A9">
        <w:rPr>
          <w:rFonts w:ascii="Times New Roman" w:hAnsi="Times New Roman"/>
          <w:sz w:val="24"/>
        </w:rPr>
        <w:t>атт</w:t>
      </w:r>
      <w:r>
        <w:rPr>
          <w:rFonts w:ascii="Times New Roman" w:hAnsi="Times New Roman"/>
          <w:sz w:val="24"/>
        </w:rPr>
        <w:t>ес</w:t>
      </w:r>
      <w:r w:rsidRPr="004D74A9">
        <w:rPr>
          <w:rFonts w:ascii="Times New Roman" w:hAnsi="Times New Roman"/>
          <w:sz w:val="24"/>
        </w:rPr>
        <w:t>тационный</w:t>
      </w:r>
      <w:proofErr w:type="spellEnd"/>
      <w:r w:rsidRPr="004D74A9">
        <w:rPr>
          <w:rFonts w:ascii="Times New Roman" w:hAnsi="Times New Roman"/>
          <w:sz w:val="24"/>
        </w:rPr>
        <w:t xml:space="preserve"> период </w:t>
      </w:r>
      <w:r>
        <w:rPr>
          <w:rFonts w:ascii="Times New Roman" w:hAnsi="Times New Roman"/>
          <w:sz w:val="24"/>
        </w:rPr>
        <w:t xml:space="preserve">государственной наградой, </w:t>
      </w:r>
      <w:r w:rsidRPr="004D74A9">
        <w:rPr>
          <w:rFonts w:ascii="Times New Roman" w:hAnsi="Times New Roman"/>
          <w:sz w:val="24"/>
        </w:rPr>
        <w:t>почётным званием «Почётный работник общего образования Российской Федерации», Почётной грамотой Министерства образования и науки Российской Федерации, наградами Правительства Хабаровского края.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3.10. Для освобождения   в ходе аттестации от прохождения экспертизы </w:t>
      </w:r>
      <w:proofErr w:type="gramStart"/>
      <w:r w:rsidR="00BA2287">
        <w:rPr>
          <w:rFonts w:ascii="Times New Roman" w:hAnsi="Times New Roman"/>
          <w:sz w:val="24"/>
        </w:rPr>
        <w:t>заместителя</w:t>
      </w:r>
      <w:proofErr w:type="gramEnd"/>
      <w:r w:rsidR="00BA2287">
        <w:rPr>
          <w:rFonts w:ascii="Times New Roman" w:hAnsi="Times New Roman"/>
          <w:sz w:val="24"/>
        </w:rPr>
        <w:t xml:space="preserve"> заведующего по ВМР</w:t>
      </w:r>
      <w:r>
        <w:rPr>
          <w:rFonts w:ascii="Times New Roman" w:hAnsi="Times New Roman"/>
          <w:sz w:val="24"/>
        </w:rPr>
        <w:t xml:space="preserve"> секретарю АК ОУ представляются: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заявление заместителя руководителя  (подаётся в установленные пунктом 3.3. сроки);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копии грамот, дипломов, удостоверений, приказов и иных документов, подтверждающих наличие у заместителя руководителя оснований, в соответствии с пунктом 3.9. 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3.11. Аттестуемый </w:t>
      </w:r>
      <w:r w:rsidR="0094065F">
        <w:rPr>
          <w:rFonts w:ascii="Times New Roman" w:hAnsi="Times New Roman"/>
          <w:sz w:val="24"/>
        </w:rPr>
        <w:t xml:space="preserve">заместитель заведующего по ВМР </w:t>
      </w:r>
      <w:r>
        <w:rPr>
          <w:rFonts w:ascii="Times New Roman" w:hAnsi="Times New Roman"/>
          <w:sz w:val="24"/>
        </w:rPr>
        <w:t xml:space="preserve">имеет право присутствовать на заседании АК ОУ. В случае если </w:t>
      </w:r>
      <w:proofErr w:type="gramStart"/>
      <w:r>
        <w:rPr>
          <w:rFonts w:ascii="Times New Roman" w:hAnsi="Times New Roman"/>
          <w:sz w:val="24"/>
        </w:rPr>
        <w:t>аттестуемый</w:t>
      </w:r>
      <w:proofErr w:type="gramEnd"/>
      <w:r>
        <w:rPr>
          <w:rFonts w:ascii="Times New Roman" w:hAnsi="Times New Roman"/>
          <w:sz w:val="24"/>
        </w:rPr>
        <w:t xml:space="preserve"> на заседание АК ОУ не явился, аттестация проводится заочно. 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3.12. На заседании АК ОУ заслушиваются результаты прохождения аттестуемым </w:t>
      </w:r>
      <w:r w:rsidR="0094065F">
        <w:rPr>
          <w:rFonts w:ascii="Times New Roman" w:hAnsi="Times New Roman"/>
          <w:sz w:val="24"/>
        </w:rPr>
        <w:t xml:space="preserve">заместителем заведующего по ВМР </w:t>
      </w:r>
      <w:r>
        <w:rPr>
          <w:rFonts w:ascii="Times New Roman" w:hAnsi="Times New Roman"/>
          <w:sz w:val="24"/>
        </w:rPr>
        <w:t>экспертизы уровня профессионализма и оценки деятельности либо проводится собеседование с «Претендентом». Решение о соответствии (несоответствии) должности «заместитель руководителя» выносится открытым голосованием. Решение считается принятым, если за него проголосовало не менее двух третей присутствующих членов АК ОУ. В случае равного количества поданных голосов решение принимается в пользу аттестуемого.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3.13. По результатам работы АК ОУ в отношении </w:t>
      </w:r>
      <w:proofErr w:type="gramStart"/>
      <w:r>
        <w:rPr>
          <w:rFonts w:ascii="Times New Roman" w:hAnsi="Times New Roman"/>
          <w:sz w:val="24"/>
        </w:rPr>
        <w:t>аттестуемого</w:t>
      </w:r>
      <w:proofErr w:type="gramEnd"/>
      <w:r>
        <w:rPr>
          <w:rFonts w:ascii="Times New Roman" w:hAnsi="Times New Roman"/>
          <w:sz w:val="24"/>
        </w:rPr>
        <w:t xml:space="preserve"> выносится одно из следующих решений: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заместителей руководителя: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соответствует занимаемой должности «заместитель руководителя»;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не соответствует занимаемой должности «заместитель руководителя»;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«Претендентов»: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соответствует требованиям к должности «заместитель руководителя»;</w:t>
      </w:r>
    </w:p>
    <w:p w:rsidR="00E317AE" w:rsidRDefault="00E317AE" w:rsidP="00E317A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не соответствует требованиям к должности «заместитель руководителя».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</w:p>
    <w:p w:rsidR="00E317AE" w:rsidRPr="005F0F2A" w:rsidRDefault="00E317AE" w:rsidP="00E317AE">
      <w:pPr>
        <w:pStyle w:val="a3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 w:rsidRPr="005F0F2A">
        <w:rPr>
          <w:rFonts w:ascii="Times New Roman" w:hAnsi="Times New Roman"/>
          <w:b/>
          <w:sz w:val="24"/>
        </w:rPr>
        <w:t>Реализация решений аттестационной комиссии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4.1.  Решения АК ОУ фиксируются в протоколе заседания АК ОУ, утверждаются приказом по учреждению и заносятся в аттестационный лист заместителя руководителя  или «Претендента».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Аттестационный лист подписывается председателем АК ОУ, секретарём АК ОУ, </w:t>
      </w:r>
      <w:r w:rsidR="0094065F">
        <w:rPr>
          <w:rFonts w:ascii="Times New Roman" w:hAnsi="Times New Roman"/>
          <w:sz w:val="24"/>
        </w:rPr>
        <w:t>заведующим учреждением</w:t>
      </w:r>
      <w:r>
        <w:rPr>
          <w:rFonts w:ascii="Times New Roman" w:hAnsi="Times New Roman"/>
          <w:sz w:val="24"/>
        </w:rPr>
        <w:t xml:space="preserve">.  </w:t>
      </w:r>
      <w:r w:rsidR="0094065F">
        <w:rPr>
          <w:rFonts w:ascii="Times New Roman" w:hAnsi="Times New Roman"/>
          <w:sz w:val="24"/>
        </w:rPr>
        <w:t xml:space="preserve">Заместитель заведующего по ВМР </w:t>
      </w:r>
      <w:r>
        <w:rPr>
          <w:rFonts w:ascii="Times New Roman" w:hAnsi="Times New Roman"/>
          <w:sz w:val="24"/>
        </w:rPr>
        <w:t>или «Претендент»  знакомится с его содержанием под роспись.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Аттестационный лист хранится в личном деле аттестуемого на протяжении срока действия аттестации.</w:t>
      </w:r>
    </w:p>
    <w:p w:rsidR="00E317AE" w:rsidRDefault="00E317AE" w:rsidP="00E317AE">
      <w:pPr>
        <w:pStyle w:val="a3"/>
        <w:ind w:left="0"/>
        <w:jc w:val="both"/>
        <w:rPr>
          <w:rFonts w:ascii="Times New Roman" w:hAnsi="Times New Roman"/>
          <w:sz w:val="24"/>
        </w:rPr>
      </w:pPr>
    </w:p>
    <w:p w:rsidR="00E317AE" w:rsidRDefault="00E317AE" w:rsidP="00E317AE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Основания для отказа в проведении аттестации</w:t>
      </w:r>
    </w:p>
    <w:p w:rsidR="00E317AE" w:rsidRDefault="00E317AE" w:rsidP="00E317AE">
      <w:pPr>
        <w:pStyle w:val="a3"/>
        <w:jc w:val="both"/>
        <w:rPr>
          <w:rFonts w:ascii="Times New Roman" w:hAnsi="Times New Roman"/>
          <w:sz w:val="24"/>
        </w:rPr>
      </w:pPr>
    </w:p>
    <w:p w:rsidR="00E317AE" w:rsidRDefault="00E317AE" w:rsidP="00E317AE">
      <w:pPr>
        <w:numPr>
          <w:ilvl w:val="1"/>
          <w:numId w:val="3"/>
        </w:numPr>
        <w:ind w:left="0"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Основаниями для отказа в проведении аттестации являются: </w:t>
      </w:r>
    </w:p>
    <w:p w:rsidR="00E317AE" w:rsidRDefault="00E317AE" w:rsidP="00E317AE">
      <w:pPr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предоставление неполного перечня документов, установленных пунктами 3.8. (для заместителей руководителя) и 3.9. (для «Претендент</w:t>
      </w:r>
      <w:r w:rsidR="0094065F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»);</w:t>
      </w:r>
    </w:p>
    <w:p w:rsidR="00E317AE" w:rsidRDefault="00E317AE" w:rsidP="00E317AE">
      <w:pPr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нарушение сроков подачи заявления на аттестацию.</w:t>
      </w:r>
    </w:p>
    <w:p w:rsidR="00E317AE" w:rsidRPr="003447DD" w:rsidRDefault="00E317AE" w:rsidP="00E317AE">
      <w:pPr>
        <w:pStyle w:val="a3"/>
        <w:ind w:left="0" w:firstLine="284"/>
        <w:jc w:val="both"/>
        <w:rPr>
          <w:rFonts w:ascii="Times New Roman" w:hAnsi="Times New Roman"/>
          <w:sz w:val="24"/>
        </w:rPr>
      </w:pPr>
    </w:p>
    <w:p w:rsidR="00E317AE" w:rsidRDefault="00E317AE" w:rsidP="00E317AE">
      <w:pPr>
        <w:numPr>
          <w:ilvl w:val="0"/>
          <w:numId w:val="3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Порядок обжалования результатов аттестации.</w:t>
      </w:r>
    </w:p>
    <w:p w:rsidR="00E317AE" w:rsidRPr="00707527" w:rsidRDefault="00E317AE" w:rsidP="00E317AE">
      <w:pPr>
        <w:ind w:left="360"/>
        <w:jc w:val="both"/>
        <w:rPr>
          <w:rFonts w:ascii="Times New Roman" w:hAnsi="Times New Roman"/>
          <w:b/>
          <w:sz w:val="24"/>
        </w:rPr>
      </w:pPr>
    </w:p>
    <w:p w:rsidR="00E317AE" w:rsidRPr="00ED6CC2" w:rsidRDefault="00E317AE" w:rsidP="00ED6CC2">
      <w:pPr>
        <w:pStyle w:val="a3"/>
        <w:numPr>
          <w:ilvl w:val="1"/>
          <w:numId w:val="3"/>
        </w:num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В случае несогласия аттестуемого с результатами аттестации решение АК ОУ может быть обжаловано в порядке, установленном действующим законодательством РФ.</w:t>
      </w:r>
    </w:p>
    <w:p w:rsidR="00ED6CC2" w:rsidRDefault="00ED6CC2" w:rsidP="00ED6CC2">
      <w:pPr>
        <w:pStyle w:val="a3"/>
        <w:ind w:left="360"/>
        <w:jc w:val="both"/>
        <w:rPr>
          <w:rFonts w:ascii="Times New Roman" w:hAnsi="Times New Roman"/>
          <w:sz w:val="24"/>
        </w:rPr>
      </w:pPr>
    </w:p>
    <w:p w:rsidR="00ED6CC2" w:rsidRDefault="00ED6CC2" w:rsidP="00ED6CC2">
      <w:pPr>
        <w:pStyle w:val="a3"/>
        <w:ind w:left="360"/>
        <w:jc w:val="both"/>
        <w:rPr>
          <w:rFonts w:ascii="Times New Roman" w:hAnsi="Times New Roman"/>
          <w:sz w:val="24"/>
        </w:rPr>
      </w:pPr>
    </w:p>
    <w:p w:rsidR="00ED6CC2" w:rsidRDefault="00ED6CC2" w:rsidP="00ED6CC2">
      <w:pPr>
        <w:pStyle w:val="a3"/>
        <w:ind w:left="360"/>
        <w:jc w:val="both"/>
        <w:rPr>
          <w:rFonts w:ascii="Times New Roman" w:hAnsi="Times New Roman"/>
          <w:sz w:val="24"/>
        </w:rPr>
      </w:pPr>
    </w:p>
    <w:p w:rsidR="00ED6CC2" w:rsidRDefault="00ED6CC2" w:rsidP="00ED6CC2">
      <w:pPr>
        <w:pStyle w:val="a3"/>
        <w:ind w:left="360"/>
        <w:jc w:val="both"/>
        <w:rPr>
          <w:rFonts w:ascii="Times New Roman" w:hAnsi="Times New Roman"/>
          <w:sz w:val="24"/>
        </w:rPr>
      </w:pPr>
    </w:p>
    <w:p w:rsidR="00ED6CC2" w:rsidRDefault="00ED6CC2" w:rsidP="00ED6CC2">
      <w:pPr>
        <w:pStyle w:val="a3"/>
        <w:ind w:left="360"/>
        <w:jc w:val="both"/>
        <w:rPr>
          <w:rFonts w:ascii="Times New Roman" w:hAnsi="Times New Roman"/>
          <w:sz w:val="24"/>
        </w:rPr>
      </w:pPr>
    </w:p>
    <w:p w:rsidR="00ED6CC2" w:rsidRDefault="00ED6CC2" w:rsidP="00ED6CC2">
      <w:pPr>
        <w:pStyle w:val="a3"/>
        <w:ind w:left="360"/>
        <w:jc w:val="both"/>
        <w:rPr>
          <w:rFonts w:ascii="Times New Roman" w:hAnsi="Times New Roman"/>
          <w:sz w:val="24"/>
        </w:rPr>
      </w:pPr>
    </w:p>
    <w:p w:rsidR="00ED6CC2" w:rsidRDefault="00ED6CC2" w:rsidP="00ED6CC2">
      <w:pPr>
        <w:pStyle w:val="a3"/>
        <w:ind w:left="360"/>
        <w:jc w:val="both"/>
        <w:rPr>
          <w:rFonts w:ascii="Times New Roman" w:hAnsi="Times New Roman"/>
          <w:sz w:val="24"/>
        </w:rPr>
      </w:pPr>
    </w:p>
    <w:p w:rsidR="00ED6CC2" w:rsidRDefault="00ED6CC2" w:rsidP="00B72971">
      <w:pPr>
        <w:jc w:val="both"/>
        <w:rPr>
          <w:rFonts w:ascii="Times New Roman" w:hAnsi="Times New Roman"/>
          <w:sz w:val="24"/>
        </w:rPr>
      </w:pPr>
    </w:p>
    <w:p w:rsidR="00C568A0" w:rsidRDefault="00C568A0" w:rsidP="00B72971">
      <w:pPr>
        <w:jc w:val="both"/>
        <w:rPr>
          <w:rFonts w:ascii="Times New Roman" w:hAnsi="Times New Roman"/>
          <w:sz w:val="24"/>
        </w:rPr>
      </w:pPr>
    </w:p>
    <w:p w:rsidR="00C568A0" w:rsidRDefault="00C568A0" w:rsidP="00B72971">
      <w:pPr>
        <w:jc w:val="both"/>
        <w:rPr>
          <w:rFonts w:ascii="Times New Roman" w:hAnsi="Times New Roman"/>
          <w:sz w:val="24"/>
        </w:rPr>
      </w:pPr>
    </w:p>
    <w:p w:rsidR="00C568A0" w:rsidRDefault="00C568A0" w:rsidP="00B72971">
      <w:pPr>
        <w:jc w:val="both"/>
        <w:rPr>
          <w:rFonts w:ascii="Times New Roman" w:hAnsi="Times New Roman"/>
          <w:sz w:val="24"/>
        </w:rPr>
      </w:pPr>
    </w:p>
    <w:p w:rsidR="00C568A0" w:rsidRDefault="00C568A0" w:rsidP="00B72971">
      <w:pPr>
        <w:jc w:val="both"/>
        <w:rPr>
          <w:rFonts w:ascii="Times New Roman" w:hAnsi="Times New Roman"/>
          <w:sz w:val="24"/>
        </w:rPr>
      </w:pPr>
    </w:p>
    <w:p w:rsidR="00C568A0" w:rsidRDefault="00C568A0" w:rsidP="00B72971">
      <w:pPr>
        <w:jc w:val="both"/>
        <w:rPr>
          <w:rFonts w:ascii="Times New Roman" w:hAnsi="Times New Roman"/>
          <w:sz w:val="24"/>
        </w:rPr>
      </w:pPr>
    </w:p>
    <w:p w:rsidR="00C568A0" w:rsidRDefault="00C568A0" w:rsidP="00B72971">
      <w:pPr>
        <w:jc w:val="both"/>
        <w:rPr>
          <w:rFonts w:ascii="Times New Roman" w:hAnsi="Times New Roman"/>
          <w:sz w:val="24"/>
        </w:rPr>
      </w:pPr>
    </w:p>
    <w:p w:rsidR="00C568A0" w:rsidRDefault="00C568A0" w:rsidP="00B72971">
      <w:pPr>
        <w:jc w:val="both"/>
        <w:rPr>
          <w:rFonts w:ascii="Times New Roman" w:hAnsi="Times New Roman"/>
          <w:sz w:val="24"/>
        </w:rPr>
      </w:pPr>
    </w:p>
    <w:p w:rsidR="00C568A0" w:rsidRDefault="00C568A0" w:rsidP="00B72971">
      <w:pPr>
        <w:jc w:val="both"/>
        <w:rPr>
          <w:rFonts w:ascii="Times New Roman" w:hAnsi="Times New Roman"/>
          <w:sz w:val="24"/>
        </w:rPr>
      </w:pPr>
    </w:p>
    <w:p w:rsidR="00C568A0" w:rsidRDefault="00C568A0" w:rsidP="00B72971">
      <w:pPr>
        <w:jc w:val="both"/>
        <w:rPr>
          <w:rFonts w:ascii="Times New Roman" w:hAnsi="Times New Roman"/>
          <w:sz w:val="24"/>
        </w:rPr>
      </w:pPr>
    </w:p>
    <w:p w:rsidR="00C568A0" w:rsidRDefault="00C568A0" w:rsidP="00B72971">
      <w:pPr>
        <w:jc w:val="both"/>
        <w:rPr>
          <w:rFonts w:ascii="Times New Roman" w:hAnsi="Times New Roman"/>
          <w:sz w:val="24"/>
        </w:rPr>
      </w:pPr>
    </w:p>
    <w:p w:rsidR="00B72971" w:rsidRPr="00B72971" w:rsidRDefault="00B72971" w:rsidP="00B72971">
      <w:pPr>
        <w:jc w:val="both"/>
        <w:rPr>
          <w:rFonts w:ascii="Times New Roman" w:hAnsi="Times New Roman"/>
          <w:sz w:val="24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8"/>
        </w:rPr>
        <w:t>Приложение 1</w:t>
      </w:r>
      <w:r w:rsidRPr="00ED6CC2">
        <w:rPr>
          <w:rFonts w:ascii="Times New Roman" w:hAnsi="Times New Roman"/>
          <w:sz w:val="24"/>
        </w:rPr>
        <w:t xml:space="preserve"> </w:t>
      </w:r>
    </w:p>
    <w:p w:rsidR="00ED6CC2" w:rsidRDefault="00ED6CC2" w:rsidP="00ED6CC2">
      <w:pPr>
        <w:jc w:val="right"/>
        <w:rPr>
          <w:rFonts w:ascii="Times New Roman" w:hAnsi="Times New Roman"/>
          <w:b/>
          <w:sz w:val="24"/>
        </w:rPr>
      </w:pPr>
      <w:r w:rsidRPr="00ED6CC2">
        <w:rPr>
          <w:rFonts w:ascii="Times New Roman" w:hAnsi="Times New Roman"/>
          <w:b/>
          <w:sz w:val="24"/>
        </w:rPr>
        <w:t>к Положению об</w:t>
      </w:r>
      <w:r w:rsidRPr="00ED6CC2">
        <w:rPr>
          <w:rFonts w:ascii="Times New Roman" w:hAnsi="Times New Roman"/>
          <w:sz w:val="28"/>
          <w:szCs w:val="28"/>
        </w:rPr>
        <w:t xml:space="preserve"> </w:t>
      </w:r>
      <w:r w:rsidRPr="00ED6CC2">
        <w:rPr>
          <w:rFonts w:ascii="Times New Roman" w:hAnsi="Times New Roman"/>
          <w:b/>
          <w:sz w:val="24"/>
        </w:rPr>
        <w:t xml:space="preserve">аттестации заместителей </w:t>
      </w:r>
    </w:p>
    <w:p w:rsidR="00ED6CC2" w:rsidRPr="00ED6CC2" w:rsidRDefault="00ED6CC2" w:rsidP="00ED6CC2">
      <w:pPr>
        <w:jc w:val="right"/>
        <w:rPr>
          <w:rFonts w:ascii="Times New Roman" w:hAnsi="Times New Roman"/>
          <w:b/>
          <w:sz w:val="24"/>
        </w:rPr>
      </w:pPr>
      <w:r w:rsidRPr="00ED6CC2">
        <w:rPr>
          <w:rFonts w:ascii="Times New Roman" w:hAnsi="Times New Roman"/>
          <w:b/>
          <w:sz w:val="24"/>
        </w:rPr>
        <w:t xml:space="preserve">МДОУ </w:t>
      </w:r>
      <w:r w:rsidR="00247728">
        <w:rPr>
          <w:rFonts w:ascii="Times New Roman" w:hAnsi="Times New Roman"/>
          <w:b/>
          <w:sz w:val="24"/>
        </w:rPr>
        <w:t xml:space="preserve"> «Карусель»</w:t>
      </w:r>
    </w:p>
    <w:p w:rsidR="00ED6CC2" w:rsidRPr="00ED6CC2" w:rsidRDefault="00ED6CC2" w:rsidP="00ED6CC2">
      <w:pPr>
        <w:jc w:val="right"/>
        <w:rPr>
          <w:rFonts w:ascii="Times New Roman" w:hAnsi="Times New Roman"/>
          <w:b/>
          <w:sz w:val="24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ind w:left="4248"/>
        <w:jc w:val="left"/>
        <w:rPr>
          <w:rFonts w:ascii="Times New Roman" w:hAnsi="Times New Roman"/>
          <w:sz w:val="28"/>
          <w:szCs w:val="28"/>
        </w:rPr>
      </w:pPr>
      <w:r w:rsidRPr="00ED6CC2">
        <w:rPr>
          <w:rFonts w:ascii="Times New Roman" w:hAnsi="Times New Roman"/>
          <w:sz w:val="28"/>
          <w:szCs w:val="28"/>
        </w:rPr>
        <w:t>В  аттестационную комиссию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6CC2">
        <w:rPr>
          <w:rFonts w:ascii="Times New Roman" w:hAnsi="Times New Roman"/>
          <w:sz w:val="28"/>
          <w:szCs w:val="28"/>
        </w:rPr>
        <w:t>___________________________________</w:t>
      </w:r>
    </w:p>
    <w:p w:rsidR="00ED6CC2" w:rsidRPr="00ED6CC2" w:rsidRDefault="00ED6CC2" w:rsidP="00ED6CC2">
      <w:pPr>
        <w:ind w:left="4248"/>
        <w:jc w:val="left"/>
        <w:rPr>
          <w:rFonts w:ascii="Times New Roman" w:hAnsi="Times New Roman"/>
          <w:sz w:val="24"/>
          <w:vertAlign w:val="superscript"/>
        </w:rPr>
      </w:pPr>
      <w:r w:rsidRPr="00ED6CC2">
        <w:rPr>
          <w:rFonts w:ascii="Times New Roman" w:hAnsi="Times New Roman"/>
          <w:sz w:val="24"/>
          <w:vertAlign w:val="superscript"/>
        </w:rPr>
        <w:t xml:space="preserve">                                    (фамилия, имя, отчество)</w:t>
      </w:r>
    </w:p>
    <w:p w:rsidR="00ED6CC2" w:rsidRPr="00ED6CC2" w:rsidRDefault="00ED6CC2" w:rsidP="00ED6CC2">
      <w:pPr>
        <w:ind w:left="4248"/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_______________________________________</w:t>
      </w:r>
    </w:p>
    <w:p w:rsidR="00ED6CC2" w:rsidRPr="00ED6CC2" w:rsidRDefault="00ED6CC2" w:rsidP="00ED6CC2">
      <w:pPr>
        <w:ind w:left="4248"/>
        <w:jc w:val="both"/>
        <w:rPr>
          <w:rFonts w:ascii="Times New Roman" w:hAnsi="Times New Roman"/>
          <w:sz w:val="24"/>
          <w:vertAlign w:val="superscript"/>
        </w:rPr>
      </w:pPr>
      <w:r w:rsidRPr="00ED6CC2">
        <w:rPr>
          <w:rFonts w:ascii="Times New Roman" w:hAnsi="Times New Roman"/>
          <w:sz w:val="24"/>
          <w:vertAlign w:val="superscript"/>
        </w:rPr>
        <w:t xml:space="preserve">                             (должность, место работы)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</w:p>
    <w:p w:rsidR="00ED6CC2" w:rsidRPr="00ED6CC2" w:rsidRDefault="00ED6CC2" w:rsidP="00ED6CC2">
      <w:pPr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ЗАЯВЛЕНИЕ</w:t>
      </w:r>
    </w:p>
    <w:p w:rsidR="00ED6CC2" w:rsidRPr="00ED6CC2" w:rsidRDefault="00ED6CC2" w:rsidP="00ED6CC2">
      <w:pPr>
        <w:rPr>
          <w:rFonts w:ascii="Times New Roman" w:hAnsi="Times New Roman"/>
          <w:sz w:val="24"/>
        </w:rPr>
      </w:pP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ab/>
        <w:t>Прошу аттестовать меня в 20__ году на соответствие занимаемой должности «заместитель руководителя».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ab/>
        <w:t xml:space="preserve">С Порядком аттестации заместителей руководителя  </w:t>
      </w:r>
      <w:r>
        <w:rPr>
          <w:rFonts w:ascii="Times New Roman" w:hAnsi="Times New Roman"/>
          <w:sz w:val="24"/>
        </w:rPr>
        <w:t xml:space="preserve">МДОУ </w:t>
      </w:r>
      <w:r w:rsidR="00247728">
        <w:rPr>
          <w:rFonts w:ascii="Times New Roman" w:hAnsi="Times New Roman"/>
          <w:sz w:val="24"/>
        </w:rPr>
        <w:t xml:space="preserve"> «Карусель»</w:t>
      </w:r>
      <w:r>
        <w:rPr>
          <w:rFonts w:ascii="Times New Roman" w:hAnsi="Times New Roman"/>
          <w:sz w:val="24"/>
        </w:rPr>
        <w:t xml:space="preserve"> </w:t>
      </w:r>
      <w:r w:rsidRPr="00ED6CC2">
        <w:rPr>
          <w:rFonts w:ascii="Times New Roman" w:hAnsi="Times New Roman"/>
          <w:sz w:val="24"/>
        </w:rPr>
        <w:t xml:space="preserve"> </w:t>
      </w:r>
      <w:proofErr w:type="gramStart"/>
      <w:r w:rsidRPr="00ED6CC2">
        <w:rPr>
          <w:rFonts w:ascii="Times New Roman" w:hAnsi="Times New Roman"/>
          <w:sz w:val="24"/>
        </w:rPr>
        <w:t>ознакомлен</w:t>
      </w:r>
      <w:proofErr w:type="gramEnd"/>
      <w:r w:rsidRPr="00ED6CC2">
        <w:rPr>
          <w:rFonts w:ascii="Times New Roman" w:hAnsi="Times New Roman"/>
          <w:sz w:val="24"/>
        </w:rPr>
        <w:t xml:space="preserve"> (-а).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ab/>
        <w:t>Результат предыдущей аттестации, срок её действия: _____________________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ab/>
        <w:t>Основанием для аттестации считаю  следующие результаты работы: __________________________________________________________________________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__________________________________________________________________________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__________________________________________________________________________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__________________________________________________________________________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__________________________________________________________________________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ab/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Сообщаю о себе следующие сведения: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образование (какое учебное заведение окончи</w:t>
      </w:r>
      <w:proofErr w:type="gramStart"/>
      <w:r w:rsidRPr="00ED6CC2">
        <w:rPr>
          <w:rFonts w:ascii="Times New Roman" w:hAnsi="Times New Roman"/>
          <w:sz w:val="24"/>
        </w:rPr>
        <w:t>л(</w:t>
      </w:r>
      <w:proofErr w:type="gramEnd"/>
      <w:r w:rsidRPr="00ED6CC2">
        <w:rPr>
          <w:rFonts w:ascii="Times New Roman" w:hAnsi="Times New Roman"/>
          <w:sz w:val="24"/>
        </w:rPr>
        <w:t>-а), полученная специальность и квалификация) _______________________________________________________________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__________________________________________________________________________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стаж педагогической работы (по специальности) _____ лет, в данной должности _____ лет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стаж работы в данном учреждении ________ лет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наличие наград, званий, учёной степени, учёного звания ___________________________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___________________________________________________________________________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Сведения о повышении квалификации ___________________________________________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___________________________________________________________________________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>«____»_________________ 20__ г.</w:t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  <w:t>Подпись________________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  <w:t>Телефоны: дом. 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  <w:t xml:space="preserve">      </w:t>
      </w:r>
      <w:proofErr w:type="spellStart"/>
      <w:r w:rsidRPr="00ED6CC2">
        <w:rPr>
          <w:rFonts w:ascii="Times New Roman" w:hAnsi="Times New Roman"/>
          <w:sz w:val="24"/>
        </w:rPr>
        <w:t>служ</w:t>
      </w:r>
      <w:proofErr w:type="spellEnd"/>
      <w:r w:rsidRPr="00ED6CC2">
        <w:rPr>
          <w:rFonts w:ascii="Times New Roman" w:hAnsi="Times New Roman"/>
          <w:sz w:val="24"/>
        </w:rPr>
        <w:t>. 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</w:r>
      <w:r w:rsidRPr="00ED6CC2">
        <w:rPr>
          <w:rFonts w:ascii="Times New Roman" w:hAnsi="Times New Roman"/>
          <w:sz w:val="24"/>
        </w:rPr>
        <w:tab/>
        <w:t xml:space="preserve">         сот. 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  <w:r w:rsidRPr="00ED6CC2">
        <w:rPr>
          <w:rFonts w:ascii="Times New Roman" w:hAnsi="Times New Roman"/>
          <w:sz w:val="24"/>
        </w:rPr>
        <w:t xml:space="preserve"> 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4"/>
        </w:rPr>
      </w:pPr>
    </w:p>
    <w:p w:rsidR="00ED6CC2" w:rsidRPr="00ED6CC2" w:rsidRDefault="00ED6CC2" w:rsidP="00ED6CC2">
      <w:pPr>
        <w:snapToGrid w:val="0"/>
        <w:ind w:left="-18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snapToGrid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snapToGrid w:val="0"/>
        <w:ind w:left="-18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snapToGrid w:val="0"/>
        <w:ind w:left="-18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snapToGrid w:val="0"/>
        <w:ind w:left="-18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snapToGrid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snapToGrid w:val="0"/>
        <w:ind w:left="-18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>Приложение 2</w:t>
      </w:r>
    </w:p>
    <w:p w:rsidR="00ED6CC2" w:rsidRDefault="00ED6CC2" w:rsidP="00ED6CC2">
      <w:pPr>
        <w:snapToGrid w:val="0"/>
        <w:ind w:left="-180"/>
        <w:jc w:val="right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lang w:eastAsia="ru-RU"/>
        </w:rPr>
        <w:t>к Положению об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D6CC2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аттестации заместителей руководителя </w:t>
      </w:r>
    </w:p>
    <w:p w:rsidR="00ED6CC2" w:rsidRPr="00ED6CC2" w:rsidRDefault="00ED6CC2" w:rsidP="00ED6CC2">
      <w:pPr>
        <w:snapToGrid w:val="0"/>
        <w:ind w:left="-180"/>
        <w:jc w:val="right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МДОУ </w:t>
      </w:r>
      <w:r w:rsidR="0079752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«Карусель»</w:t>
      </w:r>
    </w:p>
    <w:p w:rsidR="00ED6CC2" w:rsidRPr="00ED6CC2" w:rsidRDefault="00ED6CC2" w:rsidP="00ED6CC2">
      <w:pPr>
        <w:snapToGrid w:val="0"/>
        <w:ind w:left="-180"/>
        <w:jc w:val="right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D6CC2" w:rsidRPr="00ED6CC2" w:rsidRDefault="00ED6CC2" w:rsidP="00ED6CC2">
      <w:pPr>
        <w:snapToGrid w:val="0"/>
        <w:ind w:left="-18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АТТЕСТАЦИОННЫЙ ЛИСТ 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>1. Фамилия, имя, отчество</w:t>
      </w:r>
      <w:r w:rsidRPr="00ED6CC2">
        <w:rPr>
          <w:rFonts w:ascii="Times New Roman" w:eastAsia="Times New Roman" w:hAnsi="Times New Roman"/>
          <w:i/>
          <w:sz w:val="32"/>
          <w:szCs w:val="32"/>
          <w:lang w:eastAsia="ru-RU"/>
        </w:rPr>
        <w:t>________________________________________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>2. Год и дата рождения</w:t>
      </w:r>
      <w:r w:rsidRPr="00ED6CC2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ED6CC2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_______________________________________________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>3. Образование, повышение квалификации:_______________________________________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_______________________________________________________________________________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_______________________________________________________________________________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ED6CC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(какое образовательное учреждение окончил</w:t>
      </w:r>
      <w:proofErr w:type="gramStart"/>
      <w:r w:rsidRPr="00ED6CC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(-</w:t>
      </w:r>
      <w:proofErr w:type="gramEnd"/>
      <w:r w:rsidRPr="00ED6CC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а) и когда, специальность, квалификация, звание, учёная степень, учёное звание и др.)</w:t>
      </w:r>
    </w:p>
    <w:p w:rsidR="00ED6CC2" w:rsidRPr="00ED6CC2" w:rsidRDefault="00ED6CC2" w:rsidP="00ED6CC2">
      <w:pPr>
        <w:snapToGrid w:val="0"/>
        <w:ind w:left="-18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0"/>
          <w:lang w:eastAsia="ru-RU"/>
        </w:rPr>
        <w:t>4. Занимаемая должность и дата назначения</w:t>
      </w:r>
      <w:r w:rsidRPr="00ED6CC2">
        <w:rPr>
          <w:rFonts w:ascii="Courier New" w:eastAsia="Times New Roman" w:hAnsi="Courier New"/>
          <w:sz w:val="24"/>
          <w:szCs w:val="20"/>
          <w:lang w:eastAsia="ru-RU"/>
        </w:rPr>
        <w:t xml:space="preserve">: </w:t>
      </w:r>
      <w:r w:rsidRPr="00ED6CC2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</w:t>
      </w:r>
    </w:p>
    <w:p w:rsidR="00ED6CC2" w:rsidRPr="00ED6CC2" w:rsidRDefault="00ED6CC2" w:rsidP="00ED6CC2">
      <w:pPr>
        <w:snapToGrid w:val="0"/>
        <w:ind w:left="-18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0"/>
          <w:lang w:eastAsia="ru-RU"/>
        </w:rPr>
        <w:t>_______________________________________________________________________________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  <w:r w:rsidRPr="00ED6C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  <w:r w:rsidRPr="00ED6C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>5. Общий  трудовой стаж: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ED6CC2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>6. Стаж работы (по специальности):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ED6CC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_____________ </w:t>
      </w:r>
    </w:p>
    <w:p w:rsidR="00ED6CC2" w:rsidRPr="00ED6CC2" w:rsidRDefault="00ED6CC2" w:rsidP="00ED6CC2">
      <w:pPr>
        <w:snapToGrid w:val="0"/>
        <w:ind w:left="-18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D6CC2" w:rsidRPr="00ED6CC2" w:rsidRDefault="00ED6CC2" w:rsidP="00ED6CC2">
      <w:pPr>
        <w:tabs>
          <w:tab w:val="left" w:pos="180"/>
        </w:tabs>
        <w:snapToGrid w:val="0"/>
        <w:ind w:left="-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7. Решение аттестационной комиссии: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</w:t>
      </w:r>
    </w:p>
    <w:p w:rsidR="00ED6CC2" w:rsidRPr="00ED6CC2" w:rsidRDefault="00ED6CC2" w:rsidP="00ED6CC2">
      <w:pPr>
        <w:tabs>
          <w:tab w:val="left" w:pos="180"/>
        </w:tabs>
        <w:snapToGrid w:val="0"/>
        <w:ind w:left="-18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_______________________________________________________________________________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8. Результат голосования: кол-во голосов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>за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____,  </w:t>
      </w: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>против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____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9. Рекомендации  аттестационной комиссии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D6CC2">
        <w:rPr>
          <w:rFonts w:ascii="Times New Roman" w:eastAsia="Times New Roman" w:hAnsi="Times New Roman"/>
          <w:sz w:val="24"/>
          <w:szCs w:val="24"/>
          <w:lang w:eastAsia="ru-RU"/>
        </w:rPr>
        <w:t>(с указанием мотивов, по которым они даются)  _______________________________________________________________________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_______________________________________________________________________________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>10. Примечания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_______________________________________________________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D6CC2">
        <w:rPr>
          <w:rFonts w:ascii="Arial" w:eastAsia="Times New Roman" w:hAnsi="Arial" w:cs="Arial"/>
          <w:i/>
          <w:sz w:val="28"/>
          <w:szCs w:val="28"/>
          <w:lang w:eastAsia="ru-RU"/>
        </w:rPr>
        <w:t>Дата аттестации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" ____" ______________ 20___ г.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>Председатель аттестационной комиссии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  _________________  ФИО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Секретарь аттестационной комиссии         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   ФИО                                   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</w:p>
    <w:p w:rsidR="00ED6CC2" w:rsidRPr="00ED6CC2" w:rsidRDefault="00ED6CC2" w:rsidP="00ED6CC2">
      <w:pPr>
        <w:snapToGrid w:val="0"/>
        <w:ind w:left="-180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ED6CC2">
        <w:rPr>
          <w:rFonts w:ascii="Arial" w:eastAsia="Times New Roman" w:hAnsi="Arial" w:cs="Arial"/>
          <w:i/>
          <w:sz w:val="28"/>
          <w:szCs w:val="28"/>
          <w:lang w:eastAsia="ru-RU"/>
        </w:rPr>
        <w:t>Призна</w:t>
      </w:r>
      <w:proofErr w:type="gramStart"/>
      <w:r w:rsidRPr="00ED6CC2">
        <w:rPr>
          <w:rFonts w:ascii="Arial" w:eastAsia="Times New Roman" w:hAnsi="Arial" w:cs="Arial"/>
          <w:i/>
          <w:sz w:val="28"/>
          <w:szCs w:val="28"/>
          <w:lang w:eastAsia="ru-RU"/>
        </w:rPr>
        <w:t>н(</w:t>
      </w:r>
      <w:proofErr w:type="gramEnd"/>
      <w:r w:rsidRPr="00ED6CC2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-а) соответствующим(-ей) должности «заместитель руководителя» сроком на 5 лет,  приказ от «____» ____________ 20__г. № _____ </w:t>
      </w: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sz w:val="20"/>
          <w:szCs w:val="20"/>
          <w:lang w:eastAsia="ru-RU"/>
        </w:rPr>
        <w:t>М.П.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:rsidR="00ED6CC2" w:rsidRPr="00ED6CC2" w:rsidRDefault="00ED6CC2" w:rsidP="00ED6CC2">
      <w:pPr>
        <w:snapToGrid w:val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>Заведующий (указываем учреждение)</w:t>
      </w:r>
      <w:r w:rsidRPr="00ED6CC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ab/>
      </w:r>
      <w:r w:rsidRPr="00ED6CC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ab/>
      </w:r>
      <w:r w:rsidRPr="00ED6CC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ab/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>Фамилия, инициалы</w:t>
      </w:r>
    </w:p>
    <w:p w:rsidR="00ED6CC2" w:rsidRPr="00ED6CC2" w:rsidRDefault="00ED6CC2" w:rsidP="00ED6CC2">
      <w:pPr>
        <w:snapToGrid w:val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snapToGrid w:val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snapToGrid w:val="0"/>
        <w:ind w:left="-18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   С аттестационным листом </w:t>
      </w:r>
      <w:proofErr w:type="gramStart"/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>ознакомлен</w:t>
      </w:r>
      <w:proofErr w:type="gramEnd"/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(-а)   ______________________(ФИО)</w:t>
      </w:r>
    </w:p>
    <w:p w:rsidR="00ED6CC2" w:rsidRPr="00ED6CC2" w:rsidRDefault="00ED6CC2" w:rsidP="00ED6CC2">
      <w:pPr>
        <w:snapToGrid w:val="0"/>
        <w:ind w:left="-18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CC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(подпись)                   </w:t>
      </w:r>
    </w:p>
    <w:p w:rsidR="00ED6CC2" w:rsidRPr="00ED6CC2" w:rsidRDefault="00ED6CC2" w:rsidP="00ED6CC2">
      <w:pPr>
        <w:snapToGrid w:val="0"/>
        <w:ind w:left="2652" w:firstLine="888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CC2">
        <w:rPr>
          <w:rFonts w:ascii="Times New Roman" w:eastAsia="Times New Roman" w:hAnsi="Times New Roman"/>
          <w:sz w:val="24"/>
          <w:szCs w:val="24"/>
          <w:lang w:eastAsia="ru-RU"/>
        </w:rPr>
        <w:t>_____________</w:t>
      </w:r>
    </w:p>
    <w:p w:rsidR="00ED6CC2" w:rsidRPr="00ED6CC2" w:rsidRDefault="00ED6CC2" w:rsidP="00ED6CC2">
      <w:pPr>
        <w:snapToGrid w:val="0"/>
        <w:ind w:left="-18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CC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дата)</w:t>
      </w: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  <w:r w:rsidRPr="00ED6CC2">
        <w:rPr>
          <w:rFonts w:ascii="Times New Roman" w:hAnsi="Times New Roman"/>
          <w:sz w:val="28"/>
          <w:szCs w:val="28"/>
        </w:rPr>
        <w:t>Приложение3</w:t>
      </w:r>
    </w:p>
    <w:p w:rsidR="00ED6CC2" w:rsidRDefault="00ED6CC2" w:rsidP="00ED6CC2">
      <w:pPr>
        <w:snapToGrid w:val="0"/>
        <w:ind w:left="-180"/>
        <w:jc w:val="right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lang w:eastAsia="ru-RU"/>
        </w:rPr>
        <w:t>к Положению об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D6CC2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аттестации заместителей руководителя  </w:t>
      </w:r>
    </w:p>
    <w:p w:rsidR="00ED6CC2" w:rsidRPr="00ED6CC2" w:rsidRDefault="00797525" w:rsidP="00ED6CC2">
      <w:pPr>
        <w:snapToGrid w:val="0"/>
        <w:ind w:left="-180"/>
        <w:jc w:val="right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/>
          <w:b/>
          <w:sz w:val="24"/>
          <w:szCs w:val="20"/>
          <w:lang w:eastAsia="ru-RU"/>
        </w:rPr>
        <w:t>МДОУ «Карусель»</w:t>
      </w:r>
    </w:p>
    <w:p w:rsidR="00ED6CC2" w:rsidRPr="00ED6CC2" w:rsidRDefault="00ED6CC2" w:rsidP="00ED6CC2">
      <w:pPr>
        <w:snapToGrid w:val="0"/>
        <w:ind w:left="-18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rPr>
          <w:rFonts w:ascii="Times New Roman" w:hAnsi="Times New Roman"/>
          <w:b/>
          <w:sz w:val="19"/>
          <w:szCs w:val="19"/>
        </w:rPr>
      </w:pPr>
      <w:r w:rsidRPr="00ED6CC2">
        <w:rPr>
          <w:rFonts w:ascii="Times New Roman" w:hAnsi="Times New Roman"/>
          <w:b/>
          <w:sz w:val="19"/>
          <w:szCs w:val="19"/>
        </w:rPr>
        <w:t xml:space="preserve">Экспертный лист </w:t>
      </w:r>
    </w:p>
    <w:p w:rsidR="00ED6CC2" w:rsidRPr="00ED6CC2" w:rsidRDefault="00ED6CC2" w:rsidP="00ED6CC2">
      <w:pPr>
        <w:rPr>
          <w:rFonts w:ascii="Times New Roman" w:hAnsi="Times New Roman"/>
          <w:sz w:val="19"/>
          <w:szCs w:val="19"/>
        </w:rPr>
      </w:pPr>
      <w:r w:rsidRPr="00ED6CC2">
        <w:rPr>
          <w:rFonts w:ascii="Times New Roman" w:hAnsi="Times New Roman"/>
          <w:sz w:val="19"/>
          <w:szCs w:val="19"/>
        </w:rPr>
        <w:t xml:space="preserve">оценки профессионализма и продуктивности деятельности </w:t>
      </w:r>
    </w:p>
    <w:p w:rsidR="00ED6CC2" w:rsidRPr="00ED6CC2" w:rsidRDefault="00ED6CC2" w:rsidP="00ED6CC2">
      <w:pPr>
        <w:rPr>
          <w:rFonts w:ascii="Times New Roman" w:hAnsi="Times New Roman"/>
          <w:sz w:val="28"/>
          <w:szCs w:val="28"/>
        </w:rPr>
      </w:pPr>
      <w:r w:rsidRPr="00ED6CC2">
        <w:rPr>
          <w:rFonts w:ascii="Times New Roman" w:hAnsi="Times New Roman"/>
          <w:sz w:val="19"/>
          <w:szCs w:val="19"/>
        </w:rPr>
        <w:t xml:space="preserve">заместителя </w:t>
      </w:r>
      <w:r>
        <w:rPr>
          <w:rFonts w:ascii="Times New Roman" w:hAnsi="Times New Roman"/>
          <w:sz w:val="19"/>
          <w:szCs w:val="19"/>
        </w:rPr>
        <w:t xml:space="preserve">заведующего </w:t>
      </w:r>
      <w:r w:rsidRPr="00ED6CC2">
        <w:rPr>
          <w:rFonts w:ascii="Times New Roman" w:hAnsi="Times New Roman"/>
          <w:sz w:val="19"/>
          <w:szCs w:val="19"/>
        </w:rPr>
        <w:t xml:space="preserve"> по воспитательно-методической работе</w:t>
      </w:r>
    </w:p>
    <w:p w:rsidR="00ED6CC2" w:rsidRPr="00ED6CC2" w:rsidRDefault="00ED6CC2" w:rsidP="00ED6CC2">
      <w:pPr>
        <w:rPr>
          <w:rFonts w:ascii="Times New Roman" w:hAnsi="Times New Roman"/>
          <w:sz w:val="19"/>
          <w:szCs w:val="19"/>
        </w:rPr>
      </w:pPr>
    </w:p>
    <w:p w:rsidR="00ED6CC2" w:rsidRPr="00ED6CC2" w:rsidRDefault="00ED6CC2" w:rsidP="00ED6CC2">
      <w:pPr>
        <w:numPr>
          <w:ilvl w:val="0"/>
          <w:numId w:val="45"/>
        </w:numPr>
        <w:jc w:val="left"/>
        <w:rPr>
          <w:rFonts w:ascii="Times New Roman" w:hAnsi="Times New Roman"/>
          <w:sz w:val="19"/>
          <w:szCs w:val="19"/>
        </w:rPr>
      </w:pPr>
      <w:r w:rsidRPr="00ED6CC2">
        <w:rPr>
          <w:rFonts w:ascii="Times New Roman" w:hAnsi="Times New Roman"/>
          <w:sz w:val="19"/>
          <w:szCs w:val="19"/>
        </w:rPr>
        <w:t>Ф.И.О. заместителя заведующего:___________________________________________________________</w:t>
      </w:r>
    </w:p>
    <w:p w:rsidR="00ED6CC2" w:rsidRPr="00ED6CC2" w:rsidRDefault="00ED6CC2" w:rsidP="00ED6CC2">
      <w:pPr>
        <w:numPr>
          <w:ilvl w:val="0"/>
          <w:numId w:val="45"/>
        </w:numPr>
        <w:jc w:val="left"/>
        <w:rPr>
          <w:rFonts w:ascii="Times New Roman" w:hAnsi="Times New Roman"/>
          <w:sz w:val="19"/>
          <w:szCs w:val="19"/>
        </w:rPr>
      </w:pPr>
      <w:r w:rsidRPr="00ED6CC2">
        <w:rPr>
          <w:rFonts w:ascii="Times New Roman" w:hAnsi="Times New Roman"/>
          <w:sz w:val="19"/>
          <w:szCs w:val="19"/>
        </w:rPr>
        <w:t>Место работы, должность:_________________________________________________________________</w:t>
      </w:r>
    </w:p>
    <w:p w:rsidR="00ED6CC2" w:rsidRPr="00ED6CC2" w:rsidRDefault="00ED6CC2" w:rsidP="00ED6CC2">
      <w:pPr>
        <w:numPr>
          <w:ilvl w:val="0"/>
          <w:numId w:val="45"/>
        </w:numPr>
        <w:jc w:val="left"/>
        <w:rPr>
          <w:rFonts w:ascii="Times New Roman" w:hAnsi="Times New Roman"/>
          <w:sz w:val="19"/>
          <w:szCs w:val="19"/>
        </w:rPr>
      </w:pPr>
      <w:r w:rsidRPr="00ED6CC2">
        <w:rPr>
          <w:rFonts w:ascii="Times New Roman" w:hAnsi="Times New Roman"/>
          <w:sz w:val="19"/>
          <w:szCs w:val="19"/>
        </w:rPr>
        <w:t>Должность, по которой аттестуется: _________________________________________________________</w:t>
      </w:r>
    </w:p>
    <w:p w:rsidR="00ED6CC2" w:rsidRPr="00ED6CC2" w:rsidRDefault="00ED6CC2" w:rsidP="00ED6CC2">
      <w:pPr>
        <w:numPr>
          <w:ilvl w:val="0"/>
          <w:numId w:val="45"/>
        </w:numPr>
        <w:jc w:val="left"/>
        <w:rPr>
          <w:rFonts w:ascii="Times New Roman" w:hAnsi="Times New Roman"/>
          <w:sz w:val="19"/>
          <w:szCs w:val="19"/>
        </w:rPr>
      </w:pPr>
      <w:r w:rsidRPr="00ED6CC2">
        <w:rPr>
          <w:rFonts w:ascii="Times New Roman" w:hAnsi="Times New Roman"/>
          <w:sz w:val="19"/>
          <w:szCs w:val="19"/>
        </w:rPr>
        <w:t>Наличие квалификационной категории (если нет – разряд):______________________________________</w:t>
      </w:r>
    </w:p>
    <w:p w:rsidR="00ED6CC2" w:rsidRPr="00ED6CC2" w:rsidRDefault="00ED6CC2" w:rsidP="00ED6CC2">
      <w:pPr>
        <w:numPr>
          <w:ilvl w:val="0"/>
          <w:numId w:val="45"/>
        </w:numPr>
        <w:jc w:val="left"/>
        <w:rPr>
          <w:rFonts w:ascii="Times New Roman" w:hAnsi="Times New Roman"/>
          <w:sz w:val="19"/>
          <w:szCs w:val="19"/>
        </w:rPr>
      </w:pPr>
      <w:r w:rsidRPr="00ED6CC2">
        <w:rPr>
          <w:rFonts w:ascii="Times New Roman" w:hAnsi="Times New Roman"/>
          <w:sz w:val="19"/>
          <w:szCs w:val="19"/>
        </w:rPr>
        <w:t>Оценка профессионализма и продуктивности деятельности руководителя (в соответствии с показателями).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701"/>
        <w:gridCol w:w="6406"/>
        <w:gridCol w:w="311"/>
        <w:gridCol w:w="311"/>
        <w:gridCol w:w="311"/>
        <w:gridCol w:w="311"/>
        <w:gridCol w:w="19"/>
        <w:gridCol w:w="22"/>
        <w:gridCol w:w="272"/>
        <w:gridCol w:w="18"/>
        <w:gridCol w:w="38"/>
        <w:gridCol w:w="298"/>
        <w:gridCol w:w="13"/>
      </w:tblGrid>
      <w:tr w:rsidR="00ED6CC2" w:rsidRPr="00ED6CC2" w:rsidTr="00ED6CC2">
        <w:trPr>
          <w:gridAfter w:val="1"/>
          <w:wAfter w:w="5" w:type="pct"/>
        </w:trPr>
        <w:tc>
          <w:tcPr>
            <w:tcW w:w="769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№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Показатели</w:t>
            </w:r>
          </w:p>
        </w:tc>
        <w:tc>
          <w:tcPr>
            <w:tcW w:w="818" w:type="pct"/>
            <w:gridSpan w:val="10"/>
          </w:tcPr>
          <w:p w:rsidR="00ED6CC2" w:rsidRPr="00ED6CC2" w:rsidRDefault="00ED6CC2" w:rsidP="00ED6CC2">
            <w:pPr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Оценка </w:t>
            </w:r>
          </w:p>
          <w:p w:rsidR="00ED6CC2" w:rsidRPr="00ED6CC2" w:rsidRDefault="00ED6CC2" w:rsidP="00ED6CC2">
            <w:pPr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(в баллах)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176" w:type="pct"/>
            <w:gridSpan w:val="3"/>
            <w:shd w:val="clear" w:color="auto" w:fill="auto"/>
          </w:tcPr>
          <w:p w:rsidR="00ED6CC2" w:rsidRPr="00ED6CC2" w:rsidRDefault="00ED6CC2" w:rsidP="00ED6CC2">
            <w:pPr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1. Программа развития образовательного учреждения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1.1</w:t>
            </w:r>
          </w:p>
        </w:tc>
        <w:tc>
          <w:tcPr>
            <w:tcW w:w="3833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Нет программы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1.2</w:t>
            </w:r>
          </w:p>
        </w:tc>
        <w:tc>
          <w:tcPr>
            <w:tcW w:w="3833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Имеется программа только по одному или не скольким направлениям*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1.3</w:t>
            </w:r>
          </w:p>
        </w:tc>
        <w:tc>
          <w:tcPr>
            <w:tcW w:w="3833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Имеется программа комплексного развития образовательного учреждения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1.4. Выполнение программы: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1.4.1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Ряд пунктов программы выполнен, но отсутствует картина результативности деятельности программы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1.4.2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Отслеживаются и анализируются все направления реализации программы; очевидны ее обоснованность и реалистичность 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2. Образовательная программа учреждения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Нет программы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2.2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Имеется модель образовательной деятельности и программно-методическое обеспечение*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2.3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Имеется образовательная программа ДОУ**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2.4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Имеется образовательная программа ДОУ, выполняется в полном объеме, имеется анализ выполнения образовательной программы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3Система управления методической работой в ДОУ</w:t>
            </w:r>
          </w:p>
        </w:tc>
      </w:tr>
      <w:tr w:rsidR="00ED6CC2" w:rsidRPr="00ED6CC2" w:rsidTr="00ED6CC2">
        <w:trPr>
          <w:gridAfter w:val="1"/>
          <w:wAfter w:w="5" w:type="pct"/>
          <w:trHeight w:val="226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3.1. Наличие плана методической работы образовательного учреждения, его оптимальность: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.1.1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Состоит из набора отдельных мероприятий со сроками выполнения и исполнителями*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.1.2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Имеется  аналитическая справка по итогам предыдущего года**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.1.3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Носит системный характер, все показатели измеряемые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3.2. Педагогический совет: содержание и продуктивность его работы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.2.1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Работа Совета не отличается особой продуктивностью*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.2.2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Продуктивность работы Совета достаточно высока**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.2.3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Работа Совета весьма содержательна, его продуктивность оптимальна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3.3. Уровень управления методическим объединением, ее эффективность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Методические объединения в ДОУ отсутствуют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.3.2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Уровень эффективности управления методическими объединениями низкий*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.3.3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Уровень эффективности управления методическими объединениями удовлетворительный**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.3.4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Уровень эффективности управления методическими объединениями высокий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3.4. Управленческие качества заместителя </w:t>
            </w:r>
            <w:proofErr w:type="gramStart"/>
            <w:r w:rsidRPr="00ED6CC2">
              <w:rPr>
                <w:rFonts w:ascii="Times New Roman" w:hAnsi="Times New Roman"/>
                <w:sz w:val="19"/>
                <w:szCs w:val="19"/>
              </w:rPr>
              <w:t>заведующей</w:t>
            </w:r>
            <w:proofErr w:type="gramEnd"/>
            <w:r w:rsidRPr="00ED6CC2">
              <w:rPr>
                <w:rFonts w:ascii="Times New Roman" w:hAnsi="Times New Roman"/>
                <w:sz w:val="19"/>
                <w:szCs w:val="19"/>
              </w:rPr>
              <w:t xml:space="preserve"> образовательного учреждения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.4.1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Определяет лишь некоторые приоритетные направления работы руководимого им коллектива и своей собственной* 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.4.2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В основном обеспечивает эффективный контроль, анализирует и осуществляет коррекцию деятельности своих коллег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.4.3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Обладает умением на основе индивидуального подхода использовать достоинства каждого сотрудника в интересах ДОУ 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.4.4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Умеет прогнозировать последствия реализации принимаемых решений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3.5. Состояние делопроизводства методической службы (согласно номенклатуре дел ДОУ)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.5.1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Уровень ведения делопроизводства неудовлетворительный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.5.2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Уровень ведения делопроизводства удовлетворительный*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.5.3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Уровень ведения делопроизводства высокий**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3.6. Использование  образовательного мониторинга и диагностирования уровня усвоения программы воспитанниками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.6.1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Не используется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.6.2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Используется слабо*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.6.3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Используется достаточно широко**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3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.6.4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Уровень использования – оптимальный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4. Качество результатов образовательной деятельности ДОУ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4.1. Соответствие организации образовательного процесса временным (примерным) требованиям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Уровень организации образовательного процесса соответствует 1,5 – 2 баллам 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.1.2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Уровень организации образовательного процесса соответствует 2,0 – 2,5  баллам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.1.3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Уровень организации образовательного процесса соответствует 2,5 – 3 баллам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4.2. Спортивные и другие (художественная самодеятельность, кружки, секции и т.п.) успехи за последние три года*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Нигде не принимали участие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.2.2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Участие в районных (городских) соревнованиях*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.2.3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Наличие призеров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.2.4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Участие в соревнованиях краевого и выше краевого уровня 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.2.5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Наличие призеров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* Примечание: в разделе отмечается только один параметр 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4.3. Успешность воспитанников ДОУ, продолживших обучение в средней школе и других образовательных учреждениях за последние три года*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Адаптация в 1 классе 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- тяжелая 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.3.2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- средней тяжести*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.3.3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- легкая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Успеваемость воспитанников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.3.4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Успеваемость воспитанников в 1 классе (70-80%)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4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.3.5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Свыше 80%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*Примечание: в разделе отмечается 2 показателя; итог берется суммарный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. Воспитательная работа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5.1. </w:t>
            </w:r>
            <w:proofErr w:type="gramStart"/>
            <w:r w:rsidRPr="00ED6CC2">
              <w:rPr>
                <w:rFonts w:ascii="Times New Roman" w:hAnsi="Times New Roman"/>
                <w:sz w:val="19"/>
                <w:szCs w:val="19"/>
              </w:rPr>
              <w:t xml:space="preserve">Формы дополнительной образовательной  деятельности (объединения, клубы, кружки, секции, студии и т.п.), их эффективность </w:t>
            </w:r>
            <w:proofErr w:type="gramEnd"/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Отсутствуют формы дополнительной образовательной деятельности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.1.2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Уровень работы низкий*  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.1.3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Уровень работы удовлетворительный 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.1.4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Уровень работы высокий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.1.5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Уровень работы оптимальный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  Организация социального партнерства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.2.1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В учреждении нет взаимодействия с учреждениями, осуществляющими образовательную деятельность с  детьми дошкольного возраста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 xml:space="preserve">.2.2 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Взаимодействие осуществляется, но без договоров и планов работы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.2.3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Взаимодействие осуществляется в соответствии с планами, но без договоров 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.2.4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Взаимодействие с учреждениями осуществляется в соответствии с договорами и планами работы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.2.5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Взаимодействие с учреждениями осуществляется в соответствии с договорами и планами работы и способствует выполнению уставных задач ДОУ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  <w:lang w:val="en-US"/>
              </w:rPr>
              <w:t>6</w:t>
            </w: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. Педагогический коллектив***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6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</w:t>
            </w:r>
          </w:p>
        </w:tc>
        <w:tc>
          <w:tcPr>
            <w:tcW w:w="3976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Стабильность и сплоченность коллектива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6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</w:t>
            </w:r>
          </w:p>
        </w:tc>
        <w:tc>
          <w:tcPr>
            <w:tcW w:w="3976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Творческая поисковая деятельность, ее системность и постоянство.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6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</w:t>
            </w:r>
          </w:p>
        </w:tc>
        <w:tc>
          <w:tcPr>
            <w:tcW w:w="3976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Наличие единых ценностных ориентаций и требований (единство в главном, существенном и разнообразие в приемах и реализации этого главного)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6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.4</w:t>
            </w:r>
          </w:p>
        </w:tc>
        <w:tc>
          <w:tcPr>
            <w:tcW w:w="3976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Наличие системы поощрения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6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.5</w:t>
            </w:r>
          </w:p>
        </w:tc>
        <w:tc>
          <w:tcPr>
            <w:tcW w:w="3976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Наличие системы повышения квалификации и переподготовки кадров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*** Примечание: Наличие каждого из показателей в отдельности оценивается одним баллом; наличие всех показателей оценивается высшим баллом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7. Морально-психологический климат в образовательном учреждении; уровень конфликтности педагогического коллектива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7.1. Состояние морально-психологического климата в образовательном учреждении в целом, уровень и характер взаимоотношений в коллективе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7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.1.1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Низкий*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7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.1.2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Удовлетворительный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7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.1.3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Взаимопониманием, уважением, доброжелательностью отмечены все сферы жизнедеятельности образовательного учреждения 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7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.1.4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ED6CC2">
              <w:rPr>
                <w:rFonts w:ascii="Times New Roman" w:hAnsi="Times New Roman"/>
                <w:sz w:val="19"/>
                <w:szCs w:val="19"/>
              </w:rPr>
              <w:t>Гуманизация</w:t>
            </w:r>
            <w:proofErr w:type="spellEnd"/>
            <w:r w:rsidRPr="00ED6CC2">
              <w:rPr>
                <w:rFonts w:ascii="Times New Roman" w:hAnsi="Times New Roman"/>
                <w:sz w:val="19"/>
                <w:szCs w:val="19"/>
              </w:rPr>
              <w:t xml:space="preserve"> и демократизация отношений составляют основу педагогики сотрудничества в образовательном учреждении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6.2. Оценка морально-психологического климата в коллективе с точки зрения </w:t>
            </w:r>
            <w:proofErr w:type="spellStart"/>
            <w:r w:rsidRPr="00ED6CC2">
              <w:rPr>
                <w:rFonts w:ascii="Times New Roman" w:hAnsi="Times New Roman"/>
                <w:sz w:val="19"/>
                <w:szCs w:val="19"/>
              </w:rPr>
              <w:t>конфликтологической</w:t>
            </w:r>
            <w:proofErr w:type="spellEnd"/>
            <w:r w:rsidRPr="00ED6CC2">
              <w:rPr>
                <w:rFonts w:ascii="Times New Roman" w:hAnsi="Times New Roman"/>
                <w:sz w:val="19"/>
                <w:szCs w:val="19"/>
              </w:rPr>
              <w:t xml:space="preserve"> составляющей (по результатам тестирования, предложенного в книге «Управление дошкольным образованием», </w:t>
            </w:r>
            <w:proofErr w:type="spellStart"/>
            <w:r w:rsidRPr="00ED6CC2">
              <w:rPr>
                <w:rFonts w:ascii="Times New Roman" w:hAnsi="Times New Roman"/>
                <w:sz w:val="19"/>
                <w:szCs w:val="19"/>
              </w:rPr>
              <w:t>Л.В.Поздняк</w:t>
            </w:r>
            <w:proofErr w:type="spellEnd"/>
            <w:r w:rsidRPr="00ED6CC2">
              <w:rPr>
                <w:rFonts w:ascii="Times New Roman" w:hAnsi="Times New Roman"/>
                <w:sz w:val="19"/>
                <w:szCs w:val="19"/>
              </w:rPr>
              <w:t xml:space="preserve">, </w:t>
            </w:r>
            <w:proofErr w:type="spellStart"/>
            <w:r w:rsidRPr="00ED6CC2">
              <w:rPr>
                <w:rFonts w:ascii="Times New Roman" w:hAnsi="Times New Roman"/>
                <w:sz w:val="19"/>
                <w:szCs w:val="19"/>
              </w:rPr>
              <w:t>Н.Н.Лященко</w:t>
            </w:r>
            <w:proofErr w:type="spellEnd"/>
            <w:r w:rsidRPr="00ED6CC2">
              <w:rPr>
                <w:rFonts w:ascii="Times New Roman" w:hAnsi="Times New Roman"/>
                <w:sz w:val="19"/>
                <w:szCs w:val="19"/>
              </w:rPr>
              <w:t>, с.308)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7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.2.1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Обстановка в коллективе очень напряженная, конфликты происходят часто и носят деструктивный характер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7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.2.2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Обстановка в коллективе сложная, конфликтная, однако есть попытки адаптироваться в ней, по возможности сглаживая противоречия*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7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.2.3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Возникающие конфликты регулируются довольно спокойно**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7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.2.4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В целом задачи решаются в коллективе без конфликтов; обеспечивается решение всех задач, высокая самоотдача педагогов 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. Правовая и социальная защищенность.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 Соблюдение требований трудового законодательства.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.1.1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Требования трудового законодательства не соблюдаются 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.1.2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Соблюдаются не в полной мере*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.1.3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Уровень соблюдения достаточно высок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.1.4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Все положения трудового законодательства строго соблюдаются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8.2. Наличие и действенность системы работы с обращениями и жалобами воспитанников, педагогов, родителей, граждан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.2.1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Система отсутствует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.2.2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Присутствуют лишь некоторые элементы такой системы*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.2.3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В образовательном учреждении есть журнал регистрации жалоб и обращений, фиксируются результаты их рассмотрения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.2.4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Функционирует четкая система работы с обращениями и жалобами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 xml:space="preserve">.3. Защищенность прав воспитанников </w:t>
            </w:r>
            <w:r w:rsidRPr="00ED6CC2">
              <w:rPr>
                <w:rFonts w:ascii="Times New Roman" w:hAnsi="Times New Roman"/>
                <w:sz w:val="19"/>
                <w:szCs w:val="19"/>
              </w:rPr>
              <w:sym w:font="Symbol" w:char="F02A"/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.3.1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Наличие информационного стенда в ДОУ о правах детей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.3.2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Учет детей, нуждающихся в государственной поддержке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.3.3</w:t>
            </w:r>
          </w:p>
        </w:tc>
        <w:tc>
          <w:tcPr>
            <w:tcW w:w="3550" w:type="pct"/>
            <w:gridSpan w:val="2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Меры социальной поддержки, предоставляемые учреждением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sym w:font="Symbol" w:char="F02A"/>
            </w:r>
            <w:r w:rsidRPr="00ED6CC2">
              <w:rPr>
                <w:rFonts w:ascii="Times New Roman" w:hAnsi="Times New Roman"/>
                <w:sz w:val="19"/>
                <w:szCs w:val="19"/>
              </w:rPr>
              <w:t>Примечание: каждый показатель оценивается в один балл, итог берется суммарный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8.4. Соблюдение социальных гарантий педагогических работников ДОУ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.4.1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Социальные гарантии не соблюдаются 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.4.2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Социальные гарантии соблюдены частично* 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.4.3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Созданы условия для организации питания и медобслуживания, реализуется возможность участия в управлении, своевременно выплачивается з/</w:t>
            </w:r>
            <w:proofErr w:type="gramStart"/>
            <w:r w:rsidRPr="00ED6CC2">
              <w:rPr>
                <w:rFonts w:ascii="Times New Roman" w:hAnsi="Times New Roman"/>
                <w:sz w:val="19"/>
                <w:szCs w:val="19"/>
              </w:rPr>
              <w:t>п</w:t>
            </w:r>
            <w:proofErr w:type="gramEnd"/>
            <w:r w:rsidRPr="00ED6CC2">
              <w:rPr>
                <w:rFonts w:ascii="Times New Roman" w:hAnsi="Times New Roman"/>
                <w:sz w:val="19"/>
                <w:szCs w:val="19"/>
              </w:rPr>
              <w:t>**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  <w:lang w:val="en-US"/>
              </w:rPr>
              <w:t>9</w:t>
            </w: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. Деятельность психологической службы</w:t>
            </w:r>
          </w:p>
        </w:tc>
      </w:tr>
      <w:tr w:rsidR="00ED6CC2" w:rsidRPr="00ED6CC2" w:rsidTr="00ED6CC2"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9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</w:t>
            </w:r>
          </w:p>
        </w:tc>
        <w:tc>
          <w:tcPr>
            <w:tcW w:w="3833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Такая служба отсутствует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9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</w:t>
            </w:r>
          </w:p>
        </w:tc>
        <w:tc>
          <w:tcPr>
            <w:tcW w:w="3833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Есть лишь некоторые ее элементы*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9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</w:t>
            </w:r>
          </w:p>
        </w:tc>
        <w:tc>
          <w:tcPr>
            <w:tcW w:w="3833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Работа ведется по утвержденному плану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42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9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.4</w:t>
            </w:r>
          </w:p>
        </w:tc>
        <w:tc>
          <w:tcPr>
            <w:tcW w:w="3833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Кроме </w:t>
            </w:r>
            <w:proofErr w:type="gramStart"/>
            <w:r w:rsidRPr="00ED6CC2">
              <w:rPr>
                <w:rFonts w:ascii="Times New Roman" w:hAnsi="Times New Roman"/>
                <w:sz w:val="19"/>
                <w:szCs w:val="19"/>
              </w:rPr>
              <w:t>утвержденного</w:t>
            </w:r>
            <w:proofErr w:type="gramEnd"/>
            <w:r w:rsidRPr="00ED6CC2">
              <w:rPr>
                <w:rFonts w:ascii="Times New Roman" w:hAnsi="Times New Roman"/>
                <w:sz w:val="19"/>
                <w:szCs w:val="19"/>
              </w:rPr>
              <w:t>, есть отдельный план по индивидуальной работе с воспитанниками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39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9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.5</w:t>
            </w:r>
          </w:p>
        </w:tc>
        <w:tc>
          <w:tcPr>
            <w:tcW w:w="3833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Работа ведется комплексно с участием всех заинтересованных сторон, с систематическим анализом всех направлений деятельности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  <w:lang w:val="en-US"/>
              </w:rPr>
              <w:t>10</w:t>
            </w: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. Медико-социальные условия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10.1. Наличие системы работы по отслеживанию, сохранению и укреплению здоровья воспитанников, педагогов 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10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Такая система отсутствует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10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.1.2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Есть лишь некоторые ее элементы*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10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.1.3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Ведется значительная работа по данному направлению**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10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.1.4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Функционирует четкая система по отслеживанию и укреплению здоровья воспитанников и педагогов; значительная роль при этом отводится оптимально организованной двигательной активности</w:t>
            </w:r>
          </w:p>
        </w:tc>
        <w:tc>
          <w:tcPr>
            <w:tcW w:w="14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11. Учебно-методическое обеспечение, его соответствие и направленность на эффективность образовательного процесса</w:t>
            </w:r>
          </w:p>
        </w:tc>
      </w:tr>
      <w:tr w:rsidR="00ED6CC2" w:rsidRPr="00ED6CC2" w:rsidTr="00ED6CC2"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ind w:right="-108"/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1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</w:t>
            </w:r>
          </w:p>
        </w:tc>
        <w:tc>
          <w:tcPr>
            <w:tcW w:w="3833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Учебно-методическое обеспечение не способствует эффективности образовательного процесса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ind w:right="-108"/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1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</w:t>
            </w:r>
          </w:p>
        </w:tc>
        <w:tc>
          <w:tcPr>
            <w:tcW w:w="3833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Соответствует лишь частично*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ind w:right="-108"/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1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</w:t>
            </w:r>
          </w:p>
        </w:tc>
        <w:tc>
          <w:tcPr>
            <w:tcW w:w="3833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Учебно-методическое обеспечение соответствует требованиям используемых программ и в целом используется рационально **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42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39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ind w:right="-108"/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1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.4</w:t>
            </w:r>
          </w:p>
        </w:tc>
        <w:tc>
          <w:tcPr>
            <w:tcW w:w="3833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Учебно-методическое обеспечение в полной мере соответствует требованиям используемых программ</w:t>
            </w:r>
          </w:p>
        </w:tc>
        <w:tc>
          <w:tcPr>
            <w:tcW w:w="1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9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12. Уровень взаимодействия с родительской общественностью  ДОУ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2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Работа  с родителями воспитанников осуществляется без системы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2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Имеются планы работы с родителями на уровне групп детского сада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2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Работа с родителями осуществляется в соответствии с планом работы ДОУ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343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7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1</w:t>
            </w: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2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.4</w:t>
            </w:r>
          </w:p>
        </w:tc>
        <w:tc>
          <w:tcPr>
            <w:tcW w:w="340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Существует система работы с родителями, позволяющая реализовать уставные задачи ДОУ</w:t>
            </w: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9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3" w:type="pct"/>
            <w:gridSpan w:val="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1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</w:tr>
      <w:tr w:rsidR="00ED6CC2" w:rsidRPr="00ED6CC2" w:rsidTr="00ED6CC2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Общее количество баллов</w:t>
            </w:r>
          </w:p>
        </w:tc>
      </w:tr>
    </w:tbl>
    <w:p w:rsidR="00ED6CC2" w:rsidRPr="00ED6CC2" w:rsidRDefault="00ED6CC2" w:rsidP="00ED6CC2">
      <w:pPr>
        <w:ind w:right="-6"/>
        <w:rPr>
          <w:rFonts w:ascii="Times New Roman" w:hAnsi="Times New Roman"/>
          <w:sz w:val="19"/>
          <w:szCs w:val="19"/>
        </w:rPr>
      </w:pPr>
    </w:p>
    <w:p w:rsidR="00ED6CC2" w:rsidRPr="00ED6CC2" w:rsidRDefault="00ED6CC2" w:rsidP="00ED6CC2">
      <w:pPr>
        <w:jc w:val="both"/>
        <w:rPr>
          <w:rFonts w:ascii="Times New Roman" w:hAnsi="Times New Roman"/>
          <w:sz w:val="28"/>
          <w:szCs w:val="28"/>
        </w:rPr>
      </w:pPr>
      <w:r w:rsidRPr="00ED6CC2">
        <w:rPr>
          <w:rFonts w:ascii="Times New Roman" w:hAnsi="Times New Roman"/>
          <w:sz w:val="28"/>
          <w:szCs w:val="28"/>
        </w:rPr>
        <w:t>Дата проведения экспертизы: «___» ________________________ 20__ г.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jc w:val="both"/>
        <w:rPr>
          <w:rFonts w:ascii="Times New Roman" w:hAnsi="Times New Roman"/>
          <w:sz w:val="28"/>
          <w:szCs w:val="28"/>
        </w:rPr>
      </w:pPr>
      <w:r w:rsidRPr="00ED6CC2">
        <w:rPr>
          <w:rFonts w:ascii="Times New Roman" w:hAnsi="Times New Roman"/>
          <w:sz w:val="28"/>
          <w:szCs w:val="28"/>
        </w:rPr>
        <w:t>Ф.И.О. эксперта: ______________     Подпись эксперта: 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rPr>
          <w:rFonts w:ascii="Times New Roman" w:hAnsi="Times New Roman"/>
          <w:sz w:val="24"/>
        </w:rPr>
      </w:pPr>
    </w:p>
    <w:p w:rsidR="00ED6CC2" w:rsidRPr="00ED6CC2" w:rsidRDefault="00ED6CC2" w:rsidP="00ED6CC2">
      <w:pPr>
        <w:rPr>
          <w:rFonts w:ascii="Times New Roman" w:hAnsi="Times New Roman"/>
          <w:sz w:val="24"/>
        </w:rPr>
      </w:pPr>
    </w:p>
    <w:p w:rsidR="00ED6CC2" w:rsidRPr="00ED6CC2" w:rsidRDefault="00ED6CC2" w:rsidP="00ED6CC2">
      <w:pPr>
        <w:rPr>
          <w:rFonts w:ascii="Times New Roman" w:hAnsi="Times New Roman"/>
          <w:sz w:val="24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  <w:r w:rsidRPr="00ED6CC2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4</w:t>
      </w:r>
    </w:p>
    <w:p w:rsidR="00ED6CC2" w:rsidRDefault="00ED6CC2" w:rsidP="00ED6CC2">
      <w:pPr>
        <w:snapToGrid w:val="0"/>
        <w:ind w:left="-180"/>
        <w:jc w:val="right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D6CC2">
        <w:rPr>
          <w:rFonts w:ascii="Times New Roman" w:eastAsia="Times New Roman" w:hAnsi="Times New Roman"/>
          <w:b/>
          <w:sz w:val="24"/>
          <w:lang w:eastAsia="ru-RU"/>
        </w:rPr>
        <w:t>к Положению об</w:t>
      </w:r>
      <w:r w:rsidRPr="00ED6C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D6CC2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аттестации заместителей руководителя  </w:t>
      </w:r>
    </w:p>
    <w:p w:rsidR="00ED6CC2" w:rsidRPr="00ED6CC2" w:rsidRDefault="00721482" w:rsidP="00ED6CC2">
      <w:pPr>
        <w:snapToGrid w:val="0"/>
        <w:ind w:left="-180"/>
        <w:jc w:val="right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/>
          <w:b/>
          <w:sz w:val="24"/>
          <w:szCs w:val="20"/>
          <w:lang w:eastAsia="ru-RU"/>
        </w:rPr>
        <w:t>МДОУ «Карусель»</w:t>
      </w:r>
    </w:p>
    <w:p w:rsidR="00ED6CC2" w:rsidRPr="00ED6CC2" w:rsidRDefault="00ED6CC2" w:rsidP="00ED6CC2">
      <w:pPr>
        <w:snapToGrid w:val="0"/>
        <w:ind w:left="-18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rPr>
          <w:rFonts w:ascii="Times New Roman" w:hAnsi="Times New Roman"/>
          <w:b/>
        </w:rPr>
      </w:pPr>
      <w:r w:rsidRPr="00ED6CC2">
        <w:rPr>
          <w:rFonts w:ascii="Times New Roman" w:hAnsi="Times New Roman"/>
          <w:b/>
        </w:rPr>
        <w:t>Экспертное заключение</w:t>
      </w:r>
    </w:p>
    <w:p w:rsidR="00ED6CC2" w:rsidRPr="00ED6CC2" w:rsidRDefault="00ED6CC2" w:rsidP="00ED6CC2">
      <w:pPr>
        <w:spacing w:line="288" w:lineRule="auto"/>
        <w:ind w:right="-5"/>
        <w:rPr>
          <w:rFonts w:ascii="Times New Roman" w:hAnsi="Times New Roman"/>
        </w:rPr>
      </w:pPr>
      <w:r w:rsidRPr="00ED6CC2">
        <w:rPr>
          <w:rFonts w:ascii="Times New Roman" w:hAnsi="Times New Roman"/>
        </w:rPr>
        <w:t xml:space="preserve">по результатам оценки профессионализма и продуктивности деятельности </w:t>
      </w:r>
    </w:p>
    <w:p w:rsidR="00ED6CC2" w:rsidRPr="00ED6CC2" w:rsidRDefault="00ED6CC2" w:rsidP="00ED6CC2">
      <w:pPr>
        <w:spacing w:line="288" w:lineRule="auto"/>
        <w:ind w:right="-5"/>
        <w:rPr>
          <w:rFonts w:ascii="Times New Roman" w:hAnsi="Times New Roman"/>
        </w:rPr>
      </w:pPr>
      <w:r w:rsidRPr="00ED6CC2">
        <w:rPr>
          <w:rFonts w:ascii="Times New Roman" w:hAnsi="Times New Roman"/>
        </w:rPr>
        <w:t xml:space="preserve">заместителя заведующего по воспитательно-методической работе </w:t>
      </w:r>
    </w:p>
    <w:p w:rsidR="00ED6CC2" w:rsidRPr="00ED6CC2" w:rsidRDefault="00ED6CC2" w:rsidP="00ED6CC2">
      <w:pPr>
        <w:spacing w:line="288" w:lineRule="auto"/>
        <w:ind w:right="-5"/>
        <w:jc w:val="both"/>
        <w:rPr>
          <w:rFonts w:ascii="Times New Roman" w:hAnsi="Times New Roman"/>
        </w:rPr>
      </w:pPr>
      <w:r w:rsidRPr="00ED6CC2">
        <w:rPr>
          <w:rFonts w:ascii="Times New Roman" w:hAnsi="Times New Roman"/>
        </w:rPr>
        <w:t>1.Ф.И.О. аттестуемого: _____________________________________________</w:t>
      </w:r>
    </w:p>
    <w:p w:rsidR="00ED6CC2" w:rsidRPr="00ED6CC2" w:rsidRDefault="00ED6CC2" w:rsidP="00ED6CC2">
      <w:pPr>
        <w:spacing w:line="288" w:lineRule="auto"/>
        <w:ind w:right="-5"/>
        <w:jc w:val="both"/>
        <w:rPr>
          <w:rFonts w:ascii="Times New Roman" w:hAnsi="Times New Roman"/>
        </w:rPr>
      </w:pPr>
      <w:r w:rsidRPr="00ED6CC2">
        <w:rPr>
          <w:rFonts w:ascii="Times New Roman" w:hAnsi="Times New Roman"/>
        </w:rPr>
        <w:t>2. Место работы, должность: ________________________________________</w:t>
      </w:r>
    </w:p>
    <w:p w:rsidR="00ED6CC2" w:rsidRPr="00ED6CC2" w:rsidRDefault="00ED6CC2" w:rsidP="00ED6CC2">
      <w:pPr>
        <w:spacing w:line="288" w:lineRule="auto"/>
        <w:ind w:right="-5"/>
        <w:jc w:val="both"/>
        <w:rPr>
          <w:rFonts w:ascii="Times New Roman" w:hAnsi="Times New Roman"/>
        </w:rPr>
      </w:pPr>
      <w:r w:rsidRPr="00ED6CC2">
        <w:rPr>
          <w:rFonts w:ascii="Times New Roman" w:hAnsi="Times New Roman"/>
        </w:rPr>
        <w:t xml:space="preserve">3. Должность, по которой аттестуется: </w:t>
      </w:r>
      <w:r w:rsidRPr="00ED6CC2">
        <w:rPr>
          <w:rFonts w:ascii="Times New Roman" w:hAnsi="Times New Roman"/>
          <w:i/>
          <w:u w:val="single"/>
        </w:rPr>
        <w:t xml:space="preserve"> заместитель руководителя</w:t>
      </w:r>
    </w:p>
    <w:p w:rsidR="00ED6CC2" w:rsidRPr="00ED6CC2" w:rsidRDefault="00ED6CC2" w:rsidP="00ED6CC2">
      <w:pPr>
        <w:spacing w:line="288" w:lineRule="auto"/>
        <w:ind w:right="-5"/>
        <w:jc w:val="both"/>
        <w:rPr>
          <w:rFonts w:ascii="Times New Roman" w:hAnsi="Times New Roman"/>
        </w:rPr>
      </w:pPr>
      <w:r w:rsidRPr="00ED6CC2">
        <w:rPr>
          <w:rFonts w:ascii="Times New Roman" w:hAnsi="Times New Roman"/>
        </w:rPr>
        <w:t>4. Результат предыдущей аттестации:  _________________________________</w:t>
      </w:r>
    </w:p>
    <w:p w:rsidR="00ED6CC2" w:rsidRPr="00ED6CC2" w:rsidRDefault="00ED6CC2" w:rsidP="00ED6CC2">
      <w:pPr>
        <w:jc w:val="both"/>
        <w:rPr>
          <w:rFonts w:ascii="Times New Roman" w:hAnsi="Times New Roman"/>
          <w:sz w:val="28"/>
          <w:szCs w:val="28"/>
        </w:rPr>
      </w:pPr>
      <w:r w:rsidRPr="00ED6CC2">
        <w:rPr>
          <w:rFonts w:ascii="Times New Roman" w:hAnsi="Times New Roman"/>
        </w:rPr>
        <w:t xml:space="preserve">5. Оценка </w:t>
      </w:r>
      <w:r w:rsidRPr="00ED6CC2">
        <w:rPr>
          <w:rFonts w:ascii="Times New Roman" w:hAnsi="Times New Roman"/>
          <w:bCs/>
        </w:rPr>
        <w:t>профессионализма и продуктивности деятельности</w:t>
      </w:r>
      <w:r w:rsidRPr="00ED6CC2">
        <w:rPr>
          <w:rFonts w:ascii="Times New Roman" w:hAnsi="Times New Roman"/>
        </w:rPr>
        <w:t xml:space="preserve"> заместителя руководителя по воспитательной работе (в соответствии с показателями).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0"/>
        <w:gridCol w:w="2521"/>
        <w:gridCol w:w="1217"/>
        <w:gridCol w:w="1219"/>
        <w:gridCol w:w="1210"/>
        <w:gridCol w:w="1384"/>
      </w:tblGrid>
      <w:tr w:rsidR="00ED6CC2" w:rsidRPr="00ED6CC2" w:rsidTr="00ED6CC2">
        <w:tc>
          <w:tcPr>
            <w:tcW w:w="1055" w:type="pct"/>
            <w:vMerge w:val="restart"/>
            <w:shd w:val="clear" w:color="auto" w:fill="auto"/>
            <w:vAlign w:val="center"/>
          </w:tcPr>
          <w:p w:rsidR="00ED6CC2" w:rsidRPr="00ED6CC2" w:rsidRDefault="00ED6CC2" w:rsidP="00ED6CC2">
            <w:pPr>
              <w:rPr>
                <w:rFonts w:ascii="Times New Roman" w:hAnsi="Times New Roman"/>
                <w:b/>
              </w:rPr>
            </w:pPr>
            <w:r w:rsidRPr="00ED6CC2">
              <w:rPr>
                <w:rFonts w:ascii="Times New Roman" w:hAnsi="Times New Roman"/>
                <w:b/>
              </w:rPr>
              <w:t>Критерии</w:t>
            </w:r>
          </w:p>
        </w:tc>
        <w:tc>
          <w:tcPr>
            <w:tcW w:w="1317" w:type="pct"/>
            <w:vMerge w:val="restart"/>
            <w:vAlign w:val="center"/>
          </w:tcPr>
          <w:p w:rsidR="00ED6CC2" w:rsidRPr="00ED6CC2" w:rsidRDefault="00ED6CC2" w:rsidP="00ED6CC2">
            <w:pPr>
              <w:rPr>
                <w:rFonts w:ascii="Times New Roman" w:hAnsi="Times New Roman"/>
                <w:b/>
              </w:rPr>
            </w:pPr>
            <w:r w:rsidRPr="00ED6CC2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2628" w:type="pct"/>
            <w:gridSpan w:val="4"/>
            <w:vAlign w:val="center"/>
          </w:tcPr>
          <w:p w:rsidR="00ED6CC2" w:rsidRPr="00ED6CC2" w:rsidRDefault="00ED6CC2" w:rsidP="00ED6CC2">
            <w:pPr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</w:rPr>
              <w:t>Экспертные оценки</w:t>
            </w:r>
          </w:p>
        </w:tc>
      </w:tr>
      <w:tr w:rsidR="00ED6CC2" w:rsidRPr="00ED6CC2" w:rsidTr="00ED6CC2">
        <w:tc>
          <w:tcPr>
            <w:tcW w:w="1055" w:type="pct"/>
            <w:vMerge/>
            <w:shd w:val="clear" w:color="auto" w:fill="auto"/>
            <w:vAlign w:val="center"/>
          </w:tcPr>
          <w:p w:rsidR="00ED6CC2" w:rsidRPr="00ED6CC2" w:rsidRDefault="00ED6CC2" w:rsidP="00ED6CC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17" w:type="pct"/>
            <w:vMerge/>
            <w:vAlign w:val="center"/>
          </w:tcPr>
          <w:p w:rsidR="00ED6CC2" w:rsidRPr="00ED6CC2" w:rsidRDefault="00ED6CC2" w:rsidP="00ED6CC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36" w:type="pct"/>
            <w:vAlign w:val="center"/>
          </w:tcPr>
          <w:p w:rsidR="00ED6CC2" w:rsidRPr="00ED6CC2" w:rsidRDefault="00ED6CC2" w:rsidP="00ED6CC2">
            <w:pPr>
              <w:rPr>
                <w:rFonts w:ascii="Times New Roman" w:hAnsi="Times New Roman"/>
                <w:b/>
              </w:rPr>
            </w:pPr>
            <w:r w:rsidRPr="00ED6CC2">
              <w:rPr>
                <w:rFonts w:ascii="Times New Roman" w:hAnsi="Times New Roman"/>
                <w:b/>
              </w:rPr>
              <w:t>Эксперт 1</w:t>
            </w:r>
          </w:p>
        </w:tc>
        <w:tc>
          <w:tcPr>
            <w:tcW w:w="637" w:type="pct"/>
            <w:vAlign w:val="center"/>
          </w:tcPr>
          <w:p w:rsidR="00ED6CC2" w:rsidRPr="00ED6CC2" w:rsidRDefault="00ED6CC2" w:rsidP="00ED6CC2">
            <w:pPr>
              <w:rPr>
                <w:rFonts w:ascii="Times New Roman" w:hAnsi="Times New Roman"/>
                <w:b/>
              </w:rPr>
            </w:pPr>
            <w:r w:rsidRPr="00ED6CC2">
              <w:rPr>
                <w:rFonts w:ascii="Times New Roman" w:hAnsi="Times New Roman"/>
                <w:b/>
              </w:rPr>
              <w:t>Эксперт 2</w:t>
            </w:r>
          </w:p>
        </w:tc>
        <w:tc>
          <w:tcPr>
            <w:tcW w:w="632" w:type="pct"/>
            <w:vAlign w:val="center"/>
          </w:tcPr>
          <w:p w:rsidR="00ED6CC2" w:rsidRPr="00ED6CC2" w:rsidRDefault="00ED6CC2" w:rsidP="00ED6CC2">
            <w:pPr>
              <w:rPr>
                <w:rFonts w:ascii="Times New Roman" w:hAnsi="Times New Roman"/>
                <w:b/>
              </w:rPr>
            </w:pPr>
            <w:r w:rsidRPr="00ED6CC2">
              <w:rPr>
                <w:rFonts w:ascii="Times New Roman" w:hAnsi="Times New Roman"/>
                <w:b/>
              </w:rPr>
              <w:t>Эксперт 3</w:t>
            </w:r>
          </w:p>
        </w:tc>
        <w:tc>
          <w:tcPr>
            <w:tcW w:w="723" w:type="pct"/>
            <w:vAlign w:val="center"/>
          </w:tcPr>
          <w:p w:rsidR="00ED6CC2" w:rsidRPr="00ED6CC2" w:rsidRDefault="00ED6CC2" w:rsidP="00ED6CC2">
            <w:pPr>
              <w:rPr>
                <w:rFonts w:ascii="Times New Roman" w:hAnsi="Times New Roman"/>
                <w:b/>
              </w:rPr>
            </w:pPr>
            <w:r w:rsidRPr="00ED6CC2">
              <w:rPr>
                <w:rFonts w:ascii="Times New Roman" w:hAnsi="Times New Roman"/>
                <w:b/>
              </w:rPr>
              <w:t>Средний балл</w:t>
            </w:r>
          </w:p>
        </w:tc>
      </w:tr>
      <w:tr w:rsidR="00ED6CC2" w:rsidRPr="00ED6CC2" w:rsidTr="00ED6CC2">
        <w:tc>
          <w:tcPr>
            <w:tcW w:w="2372" w:type="pct"/>
            <w:gridSpan w:val="2"/>
            <w:shd w:val="clear" w:color="auto" w:fill="auto"/>
            <w:vAlign w:val="center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b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1. Программа развития образовательного учреждения (8 баллов)</w:t>
            </w:r>
          </w:p>
        </w:tc>
        <w:tc>
          <w:tcPr>
            <w:tcW w:w="636" w:type="pct"/>
            <w:vAlign w:val="center"/>
          </w:tcPr>
          <w:p w:rsidR="00ED6CC2" w:rsidRPr="00ED6CC2" w:rsidRDefault="00ED6CC2" w:rsidP="00ED6CC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37" w:type="pct"/>
            <w:vAlign w:val="center"/>
          </w:tcPr>
          <w:p w:rsidR="00ED6CC2" w:rsidRPr="00ED6CC2" w:rsidRDefault="00ED6CC2" w:rsidP="00ED6CC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32" w:type="pct"/>
            <w:vAlign w:val="center"/>
          </w:tcPr>
          <w:p w:rsidR="00ED6CC2" w:rsidRPr="00ED6CC2" w:rsidRDefault="00ED6CC2" w:rsidP="00ED6CC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23" w:type="pct"/>
            <w:vAlign w:val="center"/>
          </w:tcPr>
          <w:p w:rsidR="00ED6CC2" w:rsidRPr="00ED6CC2" w:rsidRDefault="00ED6CC2" w:rsidP="00ED6CC2">
            <w:pPr>
              <w:rPr>
                <w:rFonts w:ascii="Times New Roman" w:hAnsi="Times New Roman"/>
                <w:b/>
              </w:rPr>
            </w:pPr>
          </w:p>
        </w:tc>
      </w:tr>
      <w:tr w:rsidR="00ED6CC2" w:rsidRPr="00ED6CC2" w:rsidTr="00ED6CC2">
        <w:tc>
          <w:tcPr>
            <w:tcW w:w="2372" w:type="pct"/>
            <w:gridSpan w:val="2"/>
            <w:shd w:val="clear" w:color="auto" w:fill="auto"/>
            <w:vAlign w:val="center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2. Образовательная программа учреждения (5 баллов)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 w:val="restart"/>
            <w:shd w:val="clear" w:color="auto" w:fill="auto"/>
            <w:vAlign w:val="center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3.Система управления методической работой в ДОУ(30 баллов)</w:t>
            </w: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3.1. Наличие плана методической работы образовательного учреждения, его оптимальность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ind w:left="360"/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ind w:left="360"/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ind w:left="360"/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ind w:left="360"/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3.2. Педагогический совет: содержание и продуктивность его работы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3.3. Уровень управления методическим объединением, ее эффективность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3.4. Управленческие качества заместителя </w:t>
            </w:r>
            <w:proofErr w:type="gramStart"/>
            <w:r w:rsidRPr="00ED6CC2">
              <w:rPr>
                <w:rFonts w:ascii="Times New Roman" w:hAnsi="Times New Roman"/>
                <w:sz w:val="19"/>
                <w:szCs w:val="19"/>
              </w:rPr>
              <w:t>заведующей</w:t>
            </w:r>
            <w:proofErr w:type="gramEnd"/>
            <w:r w:rsidRPr="00ED6CC2">
              <w:rPr>
                <w:rFonts w:ascii="Times New Roman" w:hAnsi="Times New Roman"/>
                <w:sz w:val="19"/>
                <w:szCs w:val="19"/>
              </w:rPr>
              <w:t xml:space="preserve"> образовательного учреждения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3.5. Состояние делопроизводства методической службы (согласно номенклатуре дел ДОУ)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3.6. Использование  образовательного мониторинга и диагностирования уровня усвоения программы воспитанниками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 w:val="restart"/>
            <w:shd w:val="clear" w:color="auto" w:fill="auto"/>
            <w:vAlign w:val="center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4. Качество результатов образовательной деятельности ДОУ (18 баллов)</w:t>
            </w: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4.1. Соответствие организации образовательного процесса временным (примерным) требованиям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4.2. Спортивные и другие (художественная самодеятельность, кружки, секции и т.п.) успехи за последние три года*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4.3. Успешность воспитанников ДОУ, продолживших обучение в средней школе и других образовательных учреждениях за последние три года*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 w:val="restar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. Воспитательная работа (15 баллов).</w:t>
            </w: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5.1. </w:t>
            </w:r>
            <w:proofErr w:type="gramStart"/>
            <w:r w:rsidRPr="00ED6CC2">
              <w:rPr>
                <w:rFonts w:ascii="Times New Roman" w:hAnsi="Times New Roman"/>
                <w:sz w:val="19"/>
                <w:szCs w:val="19"/>
              </w:rPr>
              <w:t xml:space="preserve">Формы дополнительной образовательной  деятельности (объединения, клубы, кружки, секции, студии и т.п.), их эффективность </w:t>
            </w:r>
            <w:proofErr w:type="gramEnd"/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5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.2.  Организация социального партнерства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2372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val="en-US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  <w:lang w:val="en-US"/>
              </w:rPr>
              <w:t>6</w:t>
            </w: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. Педагогический коллектив (5 баллов)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val="en-US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val="en-US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val="en-US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val="en-US"/>
              </w:rPr>
            </w:pPr>
          </w:p>
        </w:tc>
      </w:tr>
      <w:tr w:rsidR="00ED6CC2" w:rsidRPr="00ED6CC2" w:rsidTr="00ED6CC2">
        <w:tc>
          <w:tcPr>
            <w:tcW w:w="1055" w:type="pct"/>
            <w:vMerge w:val="restart"/>
            <w:shd w:val="clear" w:color="auto" w:fill="auto"/>
            <w:vAlign w:val="center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7. Морально-психологический климат в образовательном учреждении; уровень конфликтности педагогического коллектива (10 баллов)</w:t>
            </w: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7.1. Состояние морально-психологического климата в образовательном учреждении в целом, уровень и характер взаимоотношений в коллективе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/>
            <w:shd w:val="clear" w:color="auto" w:fill="auto"/>
            <w:vAlign w:val="center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7.2. Оценка морально-психологического климата в коллективе с точки зрения </w:t>
            </w:r>
            <w:proofErr w:type="spellStart"/>
            <w:r w:rsidRPr="00ED6CC2">
              <w:rPr>
                <w:rFonts w:ascii="Times New Roman" w:hAnsi="Times New Roman"/>
                <w:sz w:val="19"/>
                <w:szCs w:val="19"/>
              </w:rPr>
              <w:t>конфликтологической</w:t>
            </w:r>
            <w:proofErr w:type="spellEnd"/>
            <w:r w:rsidRPr="00ED6CC2">
              <w:rPr>
                <w:rFonts w:ascii="Times New Roman" w:hAnsi="Times New Roman"/>
                <w:sz w:val="19"/>
                <w:szCs w:val="19"/>
              </w:rPr>
              <w:t xml:space="preserve"> составляющей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 w:val="restart"/>
            <w:shd w:val="clear" w:color="auto" w:fill="auto"/>
            <w:vAlign w:val="center"/>
          </w:tcPr>
          <w:p w:rsidR="00ED6CC2" w:rsidRPr="00ED6CC2" w:rsidRDefault="00ED6CC2" w:rsidP="00ED6CC2">
            <w:pPr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8. Правовая и социальная защищенность (17 баллов).</w:t>
            </w: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.1. Соблюдение требований трудового законодательства.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8.2. Наличие и действенность системы работы с обращениями и жалобами воспитанников, педагогов, родителей, граждан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  <w:lang w:val="en-US"/>
              </w:rPr>
              <w:t>8</w:t>
            </w:r>
            <w:r w:rsidRPr="00ED6CC2">
              <w:rPr>
                <w:rFonts w:ascii="Times New Roman" w:hAnsi="Times New Roman"/>
                <w:sz w:val="19"/>
                <w:szCs w:val="19"/>
              </w:rPr>
              <w:t>.3. Защищенность прав воспитанников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1055" w:type="pct"/>
            <w:vMerge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8.4. Соблюдение социальных гарантий педагогических работников ДОУ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2372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val="en-US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  <w:lang w:val="en-US"/>
              </w:rPr>
              <w:t>9</w:t>
            </w: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. Деятельность психологической службы (5 баллов)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val="en-US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val="en-US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val="en-US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val="en-US"/>
              </w:rPr>
            </w:pPr>
          </w:p>
        </w:tc>
      </w:tr>
      <w:tr w:rsidR="00ED6CC2" w:rsidRPr="00ED6CC2" w:rsidTr="00ED6CC2">
        <w:tc>
          <w:tcPr>
            <w:tcW w:w="1055" w:type="pct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  <w:lang w:val="en-US"/>
              </w:rPr>
              <w:t>10</w:t>
            </w: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. Медико-социальные условия (5 баллов)</w:t>
            </w:r>
          </w:p>
        </w:tc>
        <w:tc>
          <w:tcPr>
            <w:tcW w:w="131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 xml:space="preserve">10.1. Наличие системы работы по отслеживанию, сохранению и укреплению здоровья воспитанников, педагогов 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2372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11. Учебно-методическое обеспечение, его соответствие и направленность на эффективность образовательного процесса (5 баллов)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2372" w:type="pct"/>
            <w:gridSpan w:val="2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  <w:r w:rsidRPr="00ED6CC2">
              <w:rPr>
                <w:rFonts w:ascii="Times New Roman" w:hAnsi="Times New Roman"/>
                <w:b/>
                <w:sz w:val="19"/>
                <w:szCs w:val="19"/>
              </w:rPr>
              <w:t>12. Уровень взаимодействия с родительской общественностью  ДОУ (5 баллов)</w:t>
            </w:r>
          </w:p>
        </w:tc>
        <w:tc>
          <w:tcPr>
            <w:tcW w:w="636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7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632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</w:tr>
      <w:tr w:rsidR="00ED6CC2" w:rsidRPr="00ED6CC2" w:rsidTr="00ED6CC2">
        <w:tc>
          <w:tcPr>
            <w:tcW w:w="4277" w:type="pct"/>
            <w:gridSpan w:val="5"/>
            <w:shd w:val="clear" w:color="auto" w:fill="auto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ED6CC2">
              <w:rPr>
                <w:rFonts w:ascii="Times New Roman" w:hAnsi="Times New Roman"/>
                <w:sz w:val="19"/>
                <w:szCs w:val="19"/>
              </w:rPr>
              <w:t>Общее количество баллов / % от максимального количества баллов</w:t>
            </w:r>
          </w:p>
          <w:p w:rsidR="00ED6CC2" w:rsidRPr="00ED6CC2" w:rsidRDefault="00ED6CC2" w:rsidP="00ED6CC2">
            <w:pPr>
              <w:jc w:val="both"/>
              <w:rPr>
                <w:rFonts w:ascii="Times New Roman" w:hAnsi="Times New Roman"/>
                <w:i/>
                <w:sz w:val="19"/>
                <w:szCs w:val="19"/>
              </w:rPr>
            </w:pPr>
            <w:r w:rsidRPr="00ED6CC2">
              <w:rPr>
                <w:rFonts w:ascii="Times New Roman" w:hAnsi="Times New Roman"/>
                <w:i/>
                <w:sz w:val="19"/>
                <w:szCs w:val="19"/>
              </w:rPr>
              <w:t>Максимальное количество баллов - 118</w:t>
            </w:r>
          </w:p>
        </w:tc>
        <w:tc>
          <w:tcPr>
            <w:tcW w:w="723" w:type="pct"/>
          </w:tcPr>
          <w:p w:rsidR="00ED6CC2" w:rsidRPr="00ED6CC2" w:rsidRDefault="00ED6CC2" w:rsidP="00ED6CC2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ED6CC2" w:rsidRPr="00ED6CC2" w:rsidRDefault="00ED6CC2" w:rsidP="00ED6CC2">
      <w:pPr>
        <w:ind w:firstLine="708"/>
        <w:jc w:val="both"/>
        <w:rPr>
          <w:sz w:val="24"/>
          <w:szCs w:val="24"/>
        </w:rPr>
      </w:pPr>
    </w:p>
    <w:p w:rsidR="00ED6CC2" w:rsidRPr="00ED6CC2" w:rsidRDefault="00ED6CC2" w:rsidP="00ED6CC2">
      <w:pPr>
        <w:ind w:firstLine="708"/>
        <w:jc w:val="both"/>
        <w:rPr>
          <w:sz w:val="24"/>
          <w:szCs w:val="24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ED6CC2" w:rsidRPr="00ED6CC2" w:rsidRDefault="00ED6CC2" w:rsidP="00ED6CC2">
      <w:pPr>
        <w:jc w:val="right"/>
        <w:rPr>
          <w:rFonts w:ascii="Times New Roman" w:hAnsi="Times New Roman"/>
          <w:sz w:val="28"/>
          <w:szCs w:val="28"/>
        </w:rPr>
      </w:pPr>
    </w:p>
    <w:p w:rsidR="007B7ECC" w:rsidRDefault="007B7ECC"/>
    <w:sectPr w:rsidR="007B7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793E"/>
    <w:multiLevelType w:val="singleLevel"/>
    <w:tmpl w:val="3E001626"/>
    <w:lvl w:ilvl="0">
      <w:start w:val="5"/>
      <w:numFmt w:val="decimal"/>
      <w:lvlText w:val="%1."/>
      <w:lvlJc w:val="left"/>
      <w:pPr>
        <w:tabs>
          <w:tab w:val="num" w:pos="492"/>
        </w:tabs>
        <w:ind w:left="492" w:hanging="492"/>
      </w:pPr>
      <w:rPr>
        <w:rFonts w:hint="default"/>
      </w:rPr>
    </w:lvl>
  </w:abstractNum>
  <w:abstractNum w:abstractNumId="1">
    <w:nsid w:val="0962341C"/>
    <w:multiLevelType w:val="hybridMultilevel"/>
    <w:tmpl w:val="08C4B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F22951"/>
    <w:multiLevelType w:val="singleLevel"/>
    <w:tmpl w:val="160E6664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3">
    <w:nsid w:val="0BF2034F"/>
    <w:multiLevelType w:val="hybridMultilevel"/>
    <w:tmpl w:val="0FAA30CA"/>
    <w:lvl w:ilvl="0" w:tplc="7E4ED8E6">
      <w:start w:val="1"/>
      <w:numFmt w:val="decimal"/>
      <w:lvlText w:val="%1."/>
      <w:lvlJc w:val="left"/>
      <w:pPr>
        <w:tabs>
          <w:tab w:val="num" w:pos="1191"/>
        </w:tabs>
        <w:ind w:left="0" w:firstLine="709"/>
      </w:pPr>
      <w:rPr>
        <w:rFonts w:hint="default"/>
        <w:strike w:val="0"/>
        <w:dstrike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C472BB7"/>
    <w:multiLevelType w:val="singleLevel"/>
    <w:tmpl w:val="68BEA0A8"/>
    <w:lvl w:ilvl="0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10960BCB"/>
    <w:multiLevelType w:val="singleLevel"/>
    <w:tmpl w:val="2BBAE0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16C37835"/>
    <w:multiLevelType w:val="multilevel"/>
    <w:tmpl w:val="CDC4744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75D01C0"/>
    <w:multiLevelType w:val="singleLevel"/>
    <w:tmpl w:val="F30A8FC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A5328FB"/>
    <w:multiLevelType w:val="multilevel"/>
    <w:tmpl w:val="B0B0E010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9">
    <w:nsid w:val="204B21A0"/>
    <w:multiLevelType w:val="singleLevel"/>
    <w:tmpl w:val="32287EC2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5BB2141"/>
    <w:multiLevelType w:val="multilevel"/>
    <w:tmpl w:val="1FF07A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821346C"/>
    <w:multiLevelType w:val="singleLevel"/>
    <w:tmpl w:val="F30A8FC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306679FF"/>
    <w:multiLevelType w:val="singleLevel"/>
    <w:tmpl w:val="050C216A"/>
    <w:lvl w:ilvl="0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>
    <w:nsid w:val="328C5273"/>
    <w:multiLevelType w:val="multilevel"/>
    <w:tmpl w:val="1FF07A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3D2C112E"/>
    <w:multiLevelType w:val="singleLevel"/>
    <w:tmpl w:val="160E6664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5">
    <w:nsid w:val="407E6DF3"/>
    <w:multiLevelType w:val="hybridMultilevel"/>
    <w:tmpl w:val="62D03BCC"/>
    <w:lvl w:ilvl="0" w:tplc="C756E6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18722BD"/>
    <w:multiLevelType w:val="multilevel"/>
    <w:tmpl w:val="E8CC6776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5517328"/>
    <w:multiLevelType w:val="singleLevel"/>
    <w:tmpl w:val="F30A8FC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48731CA2"/>
    <w:multiLevelType w:val="singleLevel"/>
    <w:tmpl w:val="5A6EAF9A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>
    <w:nsid w:val="489250D2"/>
    <w:multiLevelType w:val="singleLevel"/>
    <w:tmpl w:val="8306FCD6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B427490"/>
    <w:multiLevelType w:val="hybridMultilevel"/>
    <w:tmpl w:val="9D265B5C"/>
    <w:lvl w:ilvl="0" w:tplc="6492CAF4">
      <w:start w:val="11"/>
      <w:numFmt w:val="bullet"/>
      <w:lvlText w:val=""/>
      <w:lvlJc w:val="left"/>
      <w:pPr>
        <w:tabs>
          <w:tab w:val="num" w:pos="1668"/>
        </w:tabs>
        <w:ind w:left="1668" w:hanging="9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4F507DD3"/>
    <w:multiLevelType w:val="singleLevel"/>
    <w:tmpl w:val="B05089B4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51A6187D"/>
    <w:multiLevelType w:val="singleLevel"/>
    <w:tmpl w:val="31E0B5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>
    <w:nsid w:val="52AF414C"/>
    <w:multiLevelType w:val="singleLevel"/>
    <w:tmpl w:val="160E6664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4">
    <w:nsid w:val="53DE3C68"/>
    <w:multiLevelType w:val="hybridMultilevel"/>
    <w:tmpl w:val="ABD6CED4"/>
    <w:lvl w:ilvl="0" w:tplc="6652BB3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5A2642E"/>
    <w:multiLevelType w:val="singleLevel"/>
    <w:tmpl w:val="160E6664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6">
    <w:nsid w:val="55CB1418"/>
    <w:multiLevelType w:val="singleLevel"/>
    <w:tmpl w:val="F30A8F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A7B664F"/>
    <w:multiLevelType w:val="singleLevel"/>
    <w:tmpl w:val="F30A8F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A8F694A"/>
    <w:multiLevelType w:val="hybridMultilevel"/>
    <w:tmpl w:val="7526B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2B57AC"/>
    <w:multiLevelType w:val="hybridMultilevel"/>
    <w:tmpl w:val="9DE4D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D422B6"/>
    <w:multiLevelType w:val="singleLevel"/>
    <w:tmpl w:val="02A6F83C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F2426C8"/>
    <w:multiLevelType w:val="multilevel"/>
    <w:tmpl w:val="56E85A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605F7093"/>
    <w:multiLevelType w:val="singleLevel"/>
    <w:tmpl w:val="AE187096"/>
    <w:lvl w:ilvl="0">
      <w:start w:val="11"/>
      <w:numFmt w:val="decimal"/>
      <w:lvlText w:val="%1."/>
      <w:lvlJc w:val="left"/>
      <w:pPr>
        <w:tabs>
          <w:tab w:val="num" w:pos="528"/>
        </w:tabs>
        <w:ind w:left="528" w:hanging="528"/>
      </w:pPr>
      <w:rPr>
        <w:rFonts w:hint="default"/>
      </w:rPr>
    </w:lvl>
  </w:abstractNum>
  <w:abstractNum w:abstractNumId="33">
    <w:nsid w:val="61774C4A"/>
    <w:multiLevelType w:val="hybridMultilevel"/>
    <w:tmpl w:val="08C4B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14273E"/>
    <w:multiLevelType w:val="multilevel"/>
    <w:tmpl w:val="1FF07A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67270769"/>
    <w:multiLevelType w:val="hybridMultilevel"/>
    <w:tmpl w:val="08C4B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D97ABA"/>
    <w:multiLevelType w:val="hybridMultilevel"/>
    <w:tmpl w:val="ECEEFC2E"/>
    <w:lvl w:ilvl="0" w:tplc="B810BA06">
      <w:start w:val="3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7">
    <w:nsid w:val="6B5738A4"/>
    <w:multiLevelType w:val="hybridMultilevel"/>
    <w:tmpl w:val="03FAE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D47A6B"/>
    <w:multiLevelType w:val="singleLevel"/>
    <w:tmpl w:val="4126BB24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>
    <w:nsid w:val="755E790A"/>
    <w:multiLevelType w:val="singleLevel"/>
    <w:tmpl w:val="9544E0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0">
    <w:nsid w:val="77013A95"/>
    <w:multiLevelType w:val="hybridMultilevel"/>
    <w:tmpl w:val="031E0194"/>
    <w:lvl w:ilvl="0" w:tplc="6DD26A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82A3DA1"/>
    <w:multiLevelType w:val="singleLevel"/>
    <w:tmpl w:val="F9143280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42">
    <w:nsid w:val="7AF1488F"/>
    <w:multiLevelType w:val="singleLevel"/>
    <w:tmpl w:val="0419000F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C7275C0"/>
    <w:multiLevelType w:val="multilevel"/>
    <w:tmpl w:val="43625A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4">
    <w:nsid w:val="7E0435E8"/>
    <w:multiLevelType w:val="multilevel"/>
    <w:tmpl w:val="BC907A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43"/>
  </w:num>
  <w:num w:numId="3">
    <w:abstractNumId w:val="6"/>
  </w:num>
  <w:num w:numId="4">
    <w:abstractNumId w:val="31"/>
  </w:num>
  <w:num w:numId="5">
    <w:abstractNumId w:val="44"/>
  </w:num>
  <w:num w:numId="6">
    <w:abstractNumId w:val="37"/>
  </w:num>
  <w:num w:numId="7">
    <w:abstractNumId w:val="28"/>
  </w:num>
  <w:num w:numId="8">
    <w:abstractNumId w:val="29"/>
  </w:num>
  <w:num w:numId="9">
    <w:abstractNumId w:val="5"/>
  </w:num>
  <w:num w:numId="10">
    <w:abstractNumId w:val="0"/>
  </w:num>
  <w:num w:numId="11">
    <w:abstractNumId w:val="32"/>
  </w:num>
  <w:num w:numId="12">
    <w:abstractNumId w:val="42"/>
  </w:num>
  <w:num w:numId="13">
    <w:abstractNumId w:val="19"/>
  </w:num>
  <w:num w:numId="14">
    <w:abstractNumId w:val="9"/>
  </w:num>
  <w:num w:numId="15">
    <w:abstractNumId w:val="23"/>
  </w:num>
  <w:num w:numId="16">
    <w:abstractNumId w:val="14"/>
  </w:num>
  <w:num w:numId="17">
    <w:abstractNumId w:val="2"/>
  </w:num>
  <w:num w:numId="18">
    <w:abstractNumId w:val="25"/>
  </w:num>
  <w:num w:numId="19">
    <w:abstractNumId w:val="18"/>
  </w:num>
  <w:num w:numId="20">
    <w:abstractNumId w:val="41"/>
  </w:num>
  <w:num w:numId="21">
    <w:abstractNumId w:val="30"/>
  </w:num>
  <w:num w:numId="22">
    <w:abstractNumId w:val="7"/>
  </w:num>
  <w:num w:numId="23">
    <w:abstractNumId w:val="27"/>
  </w:num>
  <w:num w:numId="24">
    <w:abstractNumId w:val="11"/>
  </w:num>
  <w:num w:numId="25">
    <w:abstractNumId w:val="17"/>
  </w:num>
  <w:num w:numId="26">
    <w:abstractNumId w:val="38"/>
  </w:num>
  <w:num w:numId="27">
    <w:abstractNumId w:val="21"/>
  </w:num>
  <w:num w:numId="28">
    <w:abstractNumId w:val="12"/>
  </w:num>
  <w:num w:numId="29">
    <w:abstractNumId w:val="4"/>
  </w:num>
  <w:num w:numId="30">
    <w:abstractNumId w:val="39"/>
  </w:num>
  <w:num w:numId="31">
    <w:abstractNumId w:val="22"/>
  </w:num>
  <w:num w:numId="32">
    <w:abstractNumId w:val="26"/>
  </w:num>
  <w:num w:numId="33">
    <w:abstractNumId w:val="20"/>
  </w:num>
  <w:num w:numId="34">
    <w:abstractNumId w:val="36"/>
  </w:num>
  <w:num w:numId="35">
    <w:abstractNumId w:val="35"/>
  </w:num>
  <w:num w:numId="36">
    <w:abstractNumId w:val="3"/>
  </w:num>
  <w:num w:numId="37">
    <w:abstractNumId w:val="34"/>
  </w:num>
  <w:num w:numId="38">
    <w:abstractNumId w:val="16"/>
  </w:num>
  <w:num w:numId="39">
    <w:abstractNumId w:val="8"/>
  </w:num>
  <w:num w:numId="40">
    <w:abstractNumId w:val="13"/>
  </w:num>
  <w:num w:numId="41">
    <w:abstractNumId w:val="33"/>
  </w:num>
  <w:num w:numId="42">
    <w:abstractNumId w:val="24"/>
  </w:num>
  <w:num w:numId="43">
    <w:abstractNumId w:val="15"/>
  </w:num>
  <w:num w:numId="44">
    <w:abstractNumId w:val="40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21B"/>
    <w:rsid w:val="0020421B"/>
    <w:rsid w:val="00247728"/>
    <w:rsid w:val="005410F0"/>
    <w:rsid w:val="00721482"/>
    <w:rsid w:val="00797525"/>
    <w:rsid w:val="007B7ECC"/>
    <w:rsid w:val="0094065F"/>
    <w:rsid w:val="009C5A49"/>
    <w:rsid w:val="00B72971"/>
    <w:rsid w:val="00BA2287"/>
    <w:rsid w:val="00C568A0"/>
    <w:rsid w:val="00D62F73"/>
    <w:rsid w:val="00E317AE"/>
    <w:rsid w:val="00E708AF"/>
    <w:rsid w:val="00ED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7AE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ED6CC2"/>
    <w:pPr>
      <w:keepNext/>
      <w:outlineLvl w:val="0"/>
    </w:pPr>
    <w:rPr>
      <w:rFonts w:ascii="Times New Roman" w:eastAsia="Times New Roman" w:hAnsi="Times New Roman"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ED6CC2"/>
    <w:pPr>
      <w:keepNext/>
      <w:jc w:val="left"/>
      <w:outlineLvl w:val="1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7A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D6CC2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ED6CC2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numbering" w:customStyle="1" w:styleId="11">
    <w:name w:val="Нет списка1"/>
    <w:next w:val="a2"/>
    <w:semiHidden/>
    <w:unhideWhenUsed/>
    <w:rsid w:val="00ED6CC2"/>
  </w:style>
  <w:style w:type="paragraph" w:customStyle="1" w:styleId="ConsNonformat">
    <w:name w:val="ConsNonformat"/>
    <w:rsid w:val="00ED6CC2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4">
    <w:name w:val="Body Text"/>
    <w:basedOn w:val="a"/>
    <w:link w:val="a5"/>
    <w:rsid w:val="00ED6CC2"/>
    <w:pPr>
      <w:jc w:val="both"/>
    </w:pPr>
    <w:rPr>
      <w:rFonts w:ascii="Times New Roman" w:eastAsia="Times New Roman" w:hAnsi="Times New Roman"/>
      <w:sz w:val="28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rsid w:val="00ED6CC2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6">
    <w:name w:val="header"/>
    <w:basedOn w:val="a"/>
    <w:link w:val="a7"/>
    <w:rsid w:val="00ED6CC2"/>
    <w:pPr>
      <w:tabs>
        <w:tab w:val="center" w:pos="4153"/>
        <w:tab w:val="right" w:pos="8306"/>
      </w:tabs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7">
    <w:name w:val="Верхний колонтитул Знак"/>
    <w:basedOn w:val="a0"/>
    <w:link w:val="a6"/>
    <w:rsid w:val="00ED6CC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8">
    <w:name w:val="footer"/>
    <w:basedOn w:val="a"/>
    <w:link w:val="a9"/>
    <w:rsid w:val="00ED6CC2"/>
    <w:pPr>
      <w:tabs>
        <w:tab w:val="center" w:pos="4153"/>
        <w:tab w:val="right" w:pos="8306"/>
      </w:tabs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9">
    <w:name w:val="Нижний колонтитул Знак"/>
    <w:basedOn w:val="a0"/>
    <w:link w:val="a8"/>
    <w:rsid w:val="00ED6CC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a">
    <w:name w:val="Текст выноски Знак"/>
    <w:link w:val="ab"/>
    <w:semiHidden/>
    <w:rsid w:val="00ED6CC2"/>
    <w:rPr>
      <w:rFonts w:ascii="Tahoma" w:eastAsia="Times New Roman" w:hAnsi="Tahoma" w:cs="Tahoma"/>
      <w:sz w:val="16"/>
      <w:szCs w:val="16"/>
    </w:rPr>
  </w:style>
  <w:style w:type="paragraph" w:styleId="ab">
    <w:name w:val="Balloon Text"/>
    <w:basedOn w:val="a"/>
    <w:link w:val="aa"/>
    <w:semiHidden/>
    <w:rsid w:val="00ED6CC2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ED6CC2"/>
    <w:rPr>
      <w:rFonts w:ascii="Tahoma" w:eastAsia="Calibri" w:hAnsi="Tahoma" w:cs="Tahoma"/>
      <w:sz w:val="16"/>
      <w:szCs w:val="16"/>
    </w:rPr>
  </w:style>
  <w:style w:type="paragraph" w:styleId="ac">
    <w:name w:val="Normal (Web)"/>
    <w:basedOn w:val="a"/>
    <w:uiPriority w:val="99"/>
    <w:semiHidden/>
    <w:rsid w:val="00ED6CC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ED6C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d">
    <w:name w:val="Table Grid"/>
    <w:basedOn w:val="a1"/>
    <w:rsid w:val="00ED6C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rsid w:val="00ED6C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7AE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ED6CC2"/>
    <w:pPr>
      <w:keepNext/>
      <w:outlineLvl w:val="0"/>
    </w:pPr>
    <w:rPr>
      <w:rFonts w:ascii="Times New Roman" w:eastAsia="Times New Roman" w:hAnsi="Times New Roman"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ED6CC2"/>
    <w:pPr>
      <w:keepNext/>
      <w:jc w:val="left"/>
      <w:outlineLvl w:val="1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7A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D6CC2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ED6CC2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numbering" w:customStyle="1" w:styleId="11">
    <w:name w:val="Нет списка1"/>
    <w:next w:val="a2"/>
    <w:semiHidden/>
    <w:unhideWhenUsed/>
    <w:rsid w:val="00ED6CC2"/>
  </w:style>
  <w:style w:type="paragraph" w:customStyle="1" w:styleId="ConsNonformat">
    <w:name w:val="ConsNonformat"/>
    <w:rsid w:val="00ED6CC2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4">
    <w:name w:val="Body Text"/>
    <w:basedOn w:val="a"/>
    <w:link w:val="a5"/>
    <w:rsid w:val="00ED6CC2"/>
    <w:pPr>
      <w:jc w:val="both"/>
    </w:pPr>
    <w:rPr>
      <w:rFonts w:ascii="Times New Roman" w:eastAsia="Times New Roman" w:hAnsi="Times New Roman"/>
      <w:sz w:val="28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rsid w:val="00ED6CC2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6">
    <w:name w:val="header"/>
    <w:basedOn w:val="a"/>
    <w:link w:val="a7"/>
    <w:rsid w:val="00ED6CC2"/>
    <w:pPr>
      <w:tabs>
        <w:tab w:val="center" w:pos="4153"/>
        <w:tab w:val="right" w:pos="8306"/>
      </w:tabs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7">
    <w:name w:val="Верхний колонтитул Знак"/>
    <w:basedOn w:val="a0"/>
    <w:link w:val="a6"/>
    <w:rsid w:val="00ED6CC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8">
    <w:name w:val="footer"/>
    <w:basedOn w:val="a"/>
    <w:link w:val="a9"/>
    <w:rsid w:val="00ED6CC2"/>
    <w:pPr>
      <w:tabs>
        <w:tab w:val="center" w:pos="4153"/>
        <w:tab w:val="right" w:pos="8306"/>
      </w:tabs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9">
    <w:name w:val="Нижний колонтитул Знак"/>
    <w:basedOn w:val="a0"/>
    <w:link w:val="a8"/>
    <w:rsid w:val="00ED6CC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a">
    <w:name w:val="Текст выноски Знак"/>
    <w:link w:val="ab"/>
    <w:semiHidden/>
    <w:rsid w:val="00ED6CC2"/>
    <w:rPr>
      <w:rFonts w:ascii="Tahoma" w:eastAsia="Times New Roman" w:hAnsi="Tahoma" w:cs="Tahoma"/>
      <w:sz w:val="16"/>
      <w:szCs w:val="16"/>
    </w:rPr>
  </w:style>
  <w:style w:type="paragraph" w:styleId="ab">
    <w:name w:val="Balloon Text"/>
    <w:basedOn w:val="a"/>
    <w:link w:val="aa"/>
    <w:semiHidden/>
    <w:rsid w:val="00ED6CC2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ED6CC2"/>
    <w:rPr>
      <w:rFonts w:ascii="Tahoma" w:eastAsia="Calibri" w:hAnsi="Tahoma" w:cs="Tahoma"/>
      <w:sz w:val="16"/>
      <w:szCs w:val="16"/>
    </w:rPr>
  </w:style>
  <w:style w:type="paragraph" w:styleId="ac">
    <w:name w:val="Normal (Web)"/>
    <w:basedOn w:val="a"/>
    <w:uiPriority w:val="99"/>
    <w:semiHidden/>
    <w:rsid w:val="00ED6CC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ED6C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d">
    <w:name w:val="Table Grid"/>
    <w:basedOn w:val="a1"/>
    <w:rsid w:val="00ED6C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rsid w:val="00ED6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617AA-4EA3-4784-8475-B501D3E32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4466</Words>
  <Characters>25459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RePack by Diakov</cp:lastModifiedBy>
  <cp:revision>10</cp:revision>
  <cp:lastPrinted>2015-01-15T05:05:00Z</cp:lastPrinted>
  <dcterms:created xsi:type="dcterms:W3CDTF">2014-09-22T01:26:00Z</dcterms:created>
  <dcterms:modified xsi:type="dcterms:W3CDTF">2019-11-14T00:03:00Z</dcterms:modified>
</cp:coreProperties>
</file>