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85" w:rsidRDefault="00D77385" w:rsidP="00F4708F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708F" w:rsidRPr="00D77385" w:rsidRDefault="00BB1FCC" w:rsidP="00D7738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639243" cy="7973425"/>
            <wp:effectExtent l="0" t="0" r="0" b="8890"/>
            <wp:docPr id="1" name="Рисунок 1" descr="C:\Users\ITS\Desktop\Самооб\img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S\Desktop\Самооб\img2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099" cy="797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FCC" w:rsidRDefault="00BB1FCC" w:rsidP="00F4708F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1FCC" w:rsidRDefault="00BB1FCC" w:rsidP="00F4708F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1FCC" w:rsidRDefault="00BB1FCC" w:rsidP="00F4708F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1FCC" w:rsidRDefault="00BB1FCC" w:rsidP="00F4708F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1FCC" w:rsidRDefault="00BB1FCC" w:rsidP="00F4708F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1FCC" w:rsidRDefault="00BB1FCC" w:rsidP="00F4708F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1FCC" w:rsidRDefault="00BB1FCC" w:rsidP="00F4708F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47A3D" w:rsidRPr="00F4708F" w:rsidRDefault="00600CDD" w:rsidP="00F4708F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47A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Отчет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результатах </w:t>
      </w:r>
      <w:proofErr w:type="spellStart"/>
      <w:r w:rsidRPr="00847A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847A3D">
        <w:rPr>
          <w:lang w:val="ru-RU"/>
        </w:rPr>
        <w:br/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муниципального </w:t>
      </w:r>
      <w:r w:rsid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дошкольного образовательного учреждения</w:t>
      </w:r>
    </w:p>
    <w:p w:rsidR="00F74C9A" w:rsidRPr="00847A3D" w:rsidRDefault="00847A3D" w:rsidP="00F4708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детского сада «Карусель»</w:t>
      </w:r>
      <w:r w:rsidR="00600CDD" w:rsidRPr="00847A3D">
        <w:rPr>
          <w:lang w:val="ru-RU"/>
        </w:rPr>
        <w:br/>
      </w:r>
      <w:r w:rsidR="00600CDD" w:rsidRPr="00847A3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МДОУ «Карусель»</w:t>
      </w:r>
      <w:r w:rsidR="00600CDD" w:rsidRPr="00847A3D">
        <w:rPr>
          <w:rFonts w:hAnsi="Times New Roman" w:cs="Times New Roman"/>
          <w:color w:val="000000"/>
          <w:sz w:val="24"/>
          <w:szCs w:val="24"/>
          <w:lang w:val="ru-RU"/>
        </w:rPr>
        <w:t>» за</w:t>
      </w:r>
      <w:r w:rsidR="00600CDD">
        <w:rPr>
          <w:rFonts w:hAnsi="Times New Roman" w:cs="Times New Roman"/>
          <w:color w:val="000000"/>
          <w:sz w:val="24"/>
          <w:szCs w:val="24"/>
        </w:rPr>
        <w:t> </w:t>
      </w:r>
      <w:r w:rsidR="00600CDD" w:rsidRPr="00847A3D">
        <w:rPr>
          <w:rFonts w:hAnsi="Times New Roman" w:cs="Times New Roman"/>
          <w:color w:val="000000"/>
          <w:sz w:val="24"/>
          <w:szCs w:val="24"/>
          <w:lang w:val="ru-RU"/>
        </w:rPr>
        <w:t>2021 год</w:t>
      </w:r>
    </w:p>
    <w:p w:rsidR="00F74C9A" w:rsidRPr="00847A3D" w:rsidRDefault="00600CD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организации</w:t>
      </w:r>
    </w:p>
    <w:tbl>
      <w:tblPr>
        <w:tblW w:w="105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89"/>
        <w:gridCol w:w="7776"/>
      </w:tblGrid>
      <w:tr w:rsidR="00F74C9A" w:rsidRPr="00BB1FCC" w:rsidTr="00234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600C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A3D" w:rsidRPr="00847A3D" w:rsidRDefault="00847A3D" w:rsidP="00847A3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847A3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Муниципальное дошкольное образовательное учреждение детский сад  «Карусель»</w:t>
            </w:r>
          </w:p>
          <w:p w:rsidR="00F74C9A" w:rsidRPr="00847A3D" w:rsidRDefault="00F74C9A">
            <w:pPr>
              <w:rPr>
                <w:lang w:val="ru-RU"/>
              </w:rPr>
            </w:pPr>
          </w:p>
        </w:tc>
      </w:tr>
      <w:tr w:rsidR="00F74C9A" w:rsidTr="00234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600C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847A3D" w:rsidRDefault="00847A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Лоскутникова Маргарита Владимировна</w:t>
            </w:r>
          </w:p>
        </w:tc>
      </w:tr>
      <w:tr w:rsidR="00F74C9A" w:rsidRPr="00BB1FCC" w:rsidTr="00234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600CDD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A3D" w:rsidRPr="00847A3D" w:rsidRDefault="00847A3D" w:rsidP="00847A3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847A3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681010, Российская Федерация, Хабаровский край, г. Комсомольск-на-Амуре, проспект Первостроителей, корпус 2,дом 37.</w:t>
            </w:r>
          </w:p>
          <w:p w:rsidR="00F74C9A" w:rsidRPr="00847A3D" w:rsidRDefault="00F74C9A">
            <w:pPr>
              <w:rPr>
                <w:lang w:val="ru-RU"/>
              </w:rPr>
            </w:pPr>
          </w:p>
        </w:tc>
      </w:tr>
      <w:tr w:rsidR="00F74C9A" w:rsidRPr="00F4708F" w:rsidTr="00234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600C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08F" w:rsidRPr="00F4708F" w:rsidRDefault="00F4708F" w:rsidP="00F4708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F4708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(4217) 27-10-02,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27-10-60 </w:t>
            </w:r>
            <w:r w:rsidRPr="00F4708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hyperlink r:id="rId8" w:history="1"/>
            <w:r>
              <w:rPr>
                <w:rFonts w:ascii="Times New Roman" w:eastAsia="Calibri" w:hAnsi="Times New Roman" w:cs="Times New Roman"/>
                <w:color w:val="0000FF"/>
                <w:sz w:val="26"/>
                <w:szCs w:val="26"/>
                <w:u w:val="single"/>
                <w:lang w:val="ru-RU"/>
              </w:rPr>
              <w:t xml:space="preserve"> </w:t>
            </w:r>
          </w:p>
          <w:p w:rsidR="00F74C9A" w:rsidRPr="00F4708F" w:rsidRDefault="00F74C9A">
            <w:pPr>
              <w:rPr>
                <w:lang w:val="ru-RU"/>
              </w:rPr>
            </w:pPr>
          </w:p>
        </w:tc>
      </w:tr>
      <w:tr w:rsidR="00F74C9A" w:rsidRPr="00BB1FCC" w:rsidTr="00234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F4708F" w:rsidRDefault="00600CDD">
            <w:pPr>
              <w:rPr>
                <w:lang w:val="ru-RU"/>
              </w:rPr>
            </w:pPr>
            <w:r w:rsidRPr="00F470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Адрес электронной </w:t>
            </w:r>
            <w:proofErr w:type="spellStart"/>
            <w:r w:rsidRPr="00F470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почты</w:t>
            </w:r>
            <w:proofErr w:type="gramStart"/>
            <w:r w:rsidR="00F470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,а</w:t>
            </w:r>
            <w:proofErr w:type="gramEnd"/>
            <w:r w:rsidR="00F470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дрес</w:t>
            </w:r>
            <w:proofErr w:type="spellEnd"/>
            <w:r w:rsidR="00F470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сайта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F4708F" w:rsidRDefault="00F4708F" w:rsidP="00F4708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F4708F">
              <w:rPr>
                <w:rFonts w:ascii="Times New Roman" w:eastAsia="Calibri" w:hAnsi="Times New Roman" w:cs="Times New Roman"/>
                <w:sz w:val="26"/>
                <w:szCs w:val="26"/>
              </w:rPr>
              <w:t>ds</w:t>
            </w:r>
            <w:r w:rsidRPr="00F4708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-255@</w:t>
            </w:r>
            <w:r w:rsidRPr="00F4708F">
              <w:rPr>
                <w:rFonts w:ascii="Times New Roman" w:eastAsia="Calibri" w:hAnsi="Times New Roman" w:cs="Times New Roman"/>
                <w:sz w:val="26"/>
                <w:szCs w:val="26"/>
              </w:rPr>
              <w:t>mail</w:t>
            </w:r>
            <w:r w:rsidRPr="00F4708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.</w:t>
            </w:r>
            <w:proofErr w:type="spellStart"/>
            <w:r w:rsidRPr="00F4708F">
              <w:rPr>
                <w:rFonts w:ascii="Times New Roman" w:eastAsia="Calibri" w:hAnsi="Times New Roman" w:cs="Times New Roman"/>
                <w:sz w:val="26"/>
                <w:szCs w:val="26"/>
              </w:rPr>
              <w:t>ru</w:t>
            </w:r>
            <w:proofErr w:type="spellEnd"/>
            <w:r w:rsidRPr="00F4708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,  </w:t>
            </w:r>
            <w:hyperlink r:id="rId9" w:history="1">
              <w:r w:rsidRPr="00F4708F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ru-RU"/>
                </w:rPr>
                <w:t>https://karuselkms.ru/</w:t>
              </w:r>
            </w:hyperlink>
          </w:p>
        </w:tc>
      </w:tr>
      <w:tr w:rsidR="00F74C9A" w:rsidRPr="00BB1FCC" w:rsidTr="00234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F4708F" w:rsidRDefault="00600CDD">
            <w:pPr>
              <w:rPr>
                <w:lang w:val="ru-RU"/>
              </w:rPr>
            </w:pPr>
            <w:r w:rsidRPr="00F470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385" w:rsidRPr="00D77385" w:rsidRDefault="00D77385" w:rsidP="00D7738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73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Учредителем «Учреждения» и собственником закрепленного за «Учреждением» имущества является муниципальное образование городской округ «Город Комсомольск-на-Амуре»</w:t>
            </w:r>
          </w:p>
          <w:p w:rsidR="00F74C9A" w:rsidRPr="00F4708F" w:rsidRDefault="00F74C9A">
            <w:pPr>
              <w:rPr>
                <w:lang w:val="ru-RU"/>
              </w:rPr>
            </w:pPr>
          </w:p>
        </w:tc>
      </w:tr>
      <w:tr w:rsidR="00F74C9A" w:rsidRPr="00F4708F" w:rsidTr="00234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F4708F" w:rsidRDefault="00600CDD">
            <w:pPr>
              <w:rPr>
                <w:lang w:val="ru-RU"/>
              </w:rPr>
            </w:pPr>
            <w:r w:rsidRPr="00F470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создания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F4708F" w:rsidRDefault="00D7738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20.12.1962год</w:t>
            </w:r>
          </w:p>
        </w:tc>
      </w:tr>
      <w:tr w:rsidR="00F74C9A" w:rsidRPr="00BB1FCC" w:rsidTr="00234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600CDD">
            <w:proofErr w:type="spellStart"/>
            <w:r w:rsidRPr="00F470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Лицензи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385" w:rsidRPr="00D77385" w:rsidRDefault="00D77385" w:rsidP="00D7738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7385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Лицензия серия 27 Л01  № 0001991. Дата регистрации 22.07.2020г. №2887 –бессрочная</w:t>
            </w:r>
          </w:p>
          <w:p w:rsidR="00F74C9A" w:rsidRPr="00D77385" w:rsidRDefault="00F74C9A">
            <w:pPr>
              <w:rPr>
                <w:lang w:val="ru-RU"/>
              </w:rPr>
            </w:pPr>
          </w:p>
        </w:tc>
      </w:tr>
    </w:tbl>
    <w:p w:rsidR="007029C0" w:rsidRPr="007029C0" w:rsidRDefault="007029C0" w:rsidP="007029C0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029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Комсомольском отделении Дальневосточной железной дороги приказом № 67 от 20.12.1962 года был сдан в эксплуатацию ясли сад № 88 на 140 мест в Центральном районе г. Комсомольска-на-Амуре. </w:t>
      </w:r>
    </w:p>
    <w:p w:rsidR="007029C0" w:rsidRPr="007029C0" w:rsidRDefault="007029C0" w:rsidP="007029C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029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детском саду 1 января 1963 года были открыты две ясельные группы и четыре дошкольные группы с двенадцатичасовым пребыванием при шестидневной рабочей неделе. </w:t>
      </w:r>
    </w:p>
    <w:p w:rsidR="007029C0" w:rsidRPr="007029C0" w:rsidRDefault="007029C0" w:rsidP="007029C0">
      <w:pPr>
        <w:spacing w:before="0" w:beforeAutospacing="0" w:after="0" w:afterAutospacing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029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16.02.2004 года вышло распоряжение № 860р ОАО «РЖД» «О создании негосударственного дошкольного образовательного учреждения «Детский сад № 255 открытого акционерного общества «Российские Железные Дороги», а 12.07.2004 детский сад был зарегистрирован как негосударственное дошкольное образовательное учреждение «Детский сад № 255 ОАО «РЖД». Таким образом, детский сад №88 комбинированного типа переименован в негосударственное дошкольное образовательное учреждение «Детский сад №255 открытого акционерного общества «Российские железные дороги». Дошкольное образовательное учреждение  детский сад комбинированного вида второй категории. Учредителем Учреждения является  открытое акционерное общество «Российские железные дороги». </w:t>
      </w:r>
    </w:p>
    <w:p w:rsidR="007029C0" w:rsidRPr="007029C0" w:rsidRDefault="007029C0" w:rsidP="007029C0">
      <w:pPr>
        <w:spacing w:before="0" w:beforeAutospacing="0" w:after="0" w:afterAutospacing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029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2015году </w:t>
      </w:r>
      <w:proofErr w:type="gramStart"/>
      <w:r w:rsidRPr="007029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переименован</w:t>
      </w:r>
      <w:proofErr w:type="gramEnd"/>
      <w:r w:rsidRPr="007029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негосударственного дошкольное образовательное учреждения в  частное дошкольное образовательное учреждение.    </w:t>
      </w:r>
    </w:p>
    <w:p w:rsidR="007029C0" w:rsidRPr="007029C0" w:rsidRDefault="007029C0" w:rsidP="007029C0">
      <w:pPr>
        <w:spacing w:before="0" w:beforeAutospacing="0" w:after="0" w:afterAutospacing="0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029C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В марте 2019 года в дошкольном учреждении произошла реорганизация</w:t>
      </w:r>
      <w:proofErr w:type="gramStart"/>
      <w:r w:rsidRPr="007029C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.</w:t>
      </w:r>
      <w:proofErr w:type="gramEnd"/>
      <w:r w:rsidRPr="007029C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С 1 марта 2019 года  полное наименование: Муниципальное дошкольное образовательное учреждение детский сад "Карусель". Сокращенное наименование: МДОУ "Карусель"</w:t>
      </w:r>
      <w:r w:rsidRPr="007029C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7029C0" w:rsidRPr="007029C0" w:rsidRDefault="007029C0" w:rsidP="007029C0">
      <w:pPr>
        <w:spacing w:before="0" w:beforeAutospacing="0" w:after="0" w:afterAutospacing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029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029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</w:t>
      </w:r>
    </w:p>
    <w:p w:rsidR="007029C0" w:rsidRPr="007029C0" w:rsidRDefault="007029C0" w:rsidP="00234D54">
      <w:pPr>
        <w:spacing w:before="0" w:beforeAutospacing="0" w:after="0" w:afterAutospacing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029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Детский сад размещен в типовом здании, расположен в Центральном округе привокзального района, в непосредственной близости с  Железнодорожным вокзалом, музыкальной школой,  Домом Ветеранов, детским домом,  в одном микрорайоне с Дворцом культуры железнодорожников, Спортивным клубом «Локомотив» Комсомольского участка дирекции социальной защиты. Удобное транспортное расположение.</w:t>
      </w:r>
    </w:p>
    <w:p w:rsidR="00F74C9A" w:rsidRPr="007029C0" w:rsidRDefault="007029C0" w:rsidP="00234D54">
      <w:pPr>
        <w:spacing w:before="0" w:beforeAutospacing="0" w:after="0" w:afterAutospacing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0CDD"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 Проектная наполняемость —</w:t>
      </w:r>
      <w:r w:rsidR="00600CDD">
        <w:rPr>
          <w:rFonts w:hAnsi="Times New Roman" w:cs="Times New Roman"/>
          <w:color w:val="000000"/>
          <w:sz w:val="24"/>
          <w:szCs w:val="24"/>
        </w:rPr>
        <w:t> </w:t>
      </w:r>
      <w:r w:rsidR="005425E9" w:rsidRPr="00C32E40">
        <w:rPr>
          <w:rFonts w:hAnsi="Times New Roman" w:cs="Times New Roman"/>
          <w:sz w:val="24"/>
          <w:szCs w:val="24"/>
          <w:lang w:val="ru-RU"/>
        </w:rPr>
        <w:t>110</w:t>
      </w:r>
      <w:r w:rsidR="00600CDD">
        <w:rPr>
          <w:rFonts w:hAnsi="Times New Roman" w:cs="Times New Roman"/>
          <w:color w:val="000000"/>
          <w:sz w:val="24"/>
          <w:szCs w:val="24"/>
        </w:rPr>
        <w:t> </w:t>
      </w:r>
      <w:r w:rsidR="00600CDD" w:rsidRPr="00847A3D">
        <w:rPr>
          <w:rFonts w:hAnsi="Times New Roman" w:cs="Times New Roman"/>
          <w:color w:val="000000"/>
          <w:sz w:val="24"/>
          <w:szCs w:val="24"/>
          <w:lang w:val="ru-RU"/>
        </w:rPr>
        <w:t>мест. Общая площадь здания —</w:t>
      </w:r>
      <w:r w:rsidR="00600CDD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1050,1</w:t>
      </w:r>
      <w:r w:rsidR="00600CDD">
        <w:rPr>
          <w:rFonts w:hAnsi="Times New Roman" w:cs="Times New Roman"/>
          <w:color w:val="000000"/>
          <w:sz w:val="24"/>
          <w:szCs w:val="24"/>
        </w:rPr>
        <w:t> </w:t>
      </w:r>
      <w:r w:rsidR="00600CDD" w:rsidRPr="00847A3D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 w:rsidR="00600CDD">
        <w:rPr>
          <w:rFonts w:hAnsi="Times New Roman" w:cs="Times New Roman"/>
          <w:color w:val="000000"/>
          <w:sz w:val="24"/>
          <w:szCs w:val="24"/>
        </w:rPr>
        <w:t> </w:t>
      </w:r>
      <w:r w:rsidR="00600CDD" w:rsidRPr="00847A3D">
        <w:rPr>
          <w:rFonts w:hAnsi="Times New Roman" w:cs="Times New Roman"/>
          <w:color w:val="000000"/>
          <w:sz w:val="24"/>
          <w:szCs w:val="24"/>
          <w:lang w:val="ru-RU"/>
        </w:rPr>
        <w:t>м, из</w:t>
      </w:r>
      <w:r w:rsidR="00600CDD">
        <w:rPr>
          <w:rFonts w:hAnsi="Times New Roman" w:cs="Times New Roman"/>
          <w:color w:val="000000"/>
          <w:sz w:val="24"/>
          <w:szCs w:val="24"/>
        </w:rPr>
        <w:t> </w:t>
      </w:r>
      <w:r w:rsidR="00600CDD" w:rsidRPr="00847A3D">
        <w:rPr>
          <w:rFonts w:hAnsi="Times New Roman" w:cs="Times New Roman"/>
          <w:color w:val="000000"/>
          <w:sz w:val="24"/>
          <w:szCs w:val="24"/>
          <w:lang w:val="ru-RU"/>
        </w:rPr>
        <w:t>них площадь помещений, используемых непосредственно для нужд образовательного процесса</w:t>
      </w:r>
      <w:r w:rsidR="006C35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0CDD"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0CDD" w:rsidRPr="00C32E40">
        <w:rPr>
          <w:rFonts w:hAnsi="Times New Roman" w:cs="Times New Roman"/>
          <w:sz w:val="24"/>
          <w:szCs w:val="24"/>
          <w:lang w:val="ru-RU"/>
        </w:rPr>
        <w:t>—</w:t>
      </w:r>
      <w:r w:rsidR="00600CDD" w:rsidRPr="00C32E40">
        <w:rPr>
          <w:rFonts w:hAnsi="Times New Roman" w:cs="Times New Roman"/>
          <w:sz w:val="24"/>
          <w:szCs w:val="24"/>
        </w:rPr>
        <w:t> </w:t>
      </w:r>
      <w:r w:rsidR="00C32E40" w:rsidRPr="00C32E40">
        <w:rPr>
          <w:rFonts w:hAnsi="Times New Roman" w:cs="Times New Roman"/>
          <w:sz w:val="24"/>
          <w:szCs w:val="24"/>
          <w:lang w:val="ru-RU"/>
        </w:rPr>
        <w:t>389,2</w:t>
      </w:r>
      <w:r w:rsidR="00600CDD" w:rsidRPr="00C32E40">
        <w:rPr>
          <w:rFonts w:hAnsi="Times New Roman" w:cs="Times New Roman"/>
          <w:sz w:val="24"/>
          <w:szCs w:val="24"/>
        </w:rPr>
        <w:t> </w:t>
      </w:r>
      <w:r w:rsidR="00600CDD" w:rsidRPr="00847A3D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 w:rsidR="00600CDD">
        <w:rPr>
          <w:rFonts w:hAnsi="Times New Roman" w:cs="Times New Roman"/>
          <w:color w:val="000000"/>
          <w:sz w:val="24"/>
          <w:szCs w:val="24"/>
        </w:rPr>
        <w:t> </w:t>
      </w:r>
      <w:r w:rsidR="00600CDD" w:rsidRPr="00847A3D">
        <w:rPr>
          <w:rFonts w:hAnsi="Times New Roman" w:cs="Times New Roman"/>
          <w:color w:val="000000"/>
          <w:sz w:val="24"/>
          <w:szCs w:val="24"/>
          <w:lang w:val="ru-RU"/>
        </w:rPr>
        <w:t>м.</w:t>
      </w:r>
    </w:p>
    <w:p w:rsidR="00F74C9A" w:rsidRPr="00847A3D" w:rsidRDefault="00600CDD" w:rsidP="00234D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Цель деятельности Детского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— осуществление образовательной деятельности по</w:t>
      </w:r>
      <w:r w:rsidRPr="00847A3D">
        <w:rPr>
          <w:lang w:val="ru-RU"/>
        </w:rPr>
        <w:br/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:rsidR="00F74C9A" w:rsidRPr="00847A3D" w:rsidRDefault="00600CDD" w:rsidP="00234D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личностных качеств, формирование предпосылок учебной деятельности, 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воспитанников.</w:t>
      </w:r>
    </w:p>
    <w:p w:rsidR="007029C0" w:rsidRPr="007029C0" w:rsidRDefault="00600CDD" w:rsidP="00234D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Режим работы Детского сада: рабочая неделя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— пятидневная,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понедельника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пятницу. Длительность пребывания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—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часов. Режим работы групп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—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7:00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19:00.</w:t>
      </w:r>
    </w:p>
    <w:p w:rsidR="00F74C9A" w:rsidRPr="00847A3D" w:rsidRDefault="00600CDD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847A3D">
        <w:rPr>
          <w:b/>
          <w:bCs/>
          <w:color w:val="252525"/>
          <w:spacing w:val="-2"/>
          <w:sz w:val="42"/>
          <w:szCs w:val="42"/>
          <w:lang w:val="ru-RU"/>
        </w:rPr>
        <w:t>Аналитическая часть</w:t>
      </w:r>
    </w:p>
    <w:p w:rsidR="00F74C9A" w:rsidRPr="00847A3D" w:rsidRDefault="00600CDD" w:rsidP="00234D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847A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F74C9A" w:rsidRPr="00847A3D" w:rsidRDefault="00600CDD" w:rsidP="00234D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Детском саду организована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дошкольного образования.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01.01.2021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Детский сад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:rsidR="00F74C9A" w:rsidRPr="00847A3D" w:rsidRDefault="00600CDD" w:rsidP="00234D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основании утвержденной основной образовательной программы дошкольного образования, которая составлена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учетом примерной образовательной программы дошкольного образования, санитарно-эпидемиологическими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нормативами.</w:t>
      </w:r>
    </w:p>
    <w:p w:rsidR="00F74C9A" w:rsidRPr="007029C0" w:rsidRDefault="00600CDD" w:rsidP="00234D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Детский сад посещают</w:t>
      </w:r>
      <w:r w:rsidR="005425E9"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6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возрасте </w:t>
      </w:r>
      <w:r w:rsidR="007029C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425E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лет. </w:t>
      </w:r>
      <w:r w:rsidRPr="007029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9C0">
        <w:rPr>
          <w:rFonts w:hAnsi="Times New Roman" w:cs="Times New Roman"/>
          <w:color w:val="000000"/>
          <w:sz w:val="24"/>
          <w:szCs w:val="24"/>
          <w:lang w:val="ru-RU"/>
        </w:rPr>
        <w:t>Детском саду сформировано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9C0">
        <w:rPr>
          <w:rFonts w:hAnsi="Times New Roman" w:cs="Times New Roman"/>
          <w:color w:val="000000"/>
          <w:sz w:val="24"/>
          <w:szCs w:val="24"/>
          <w:lang w:val="ru-RU"/>
        </w:rPr>
        <w:t>груп</w:t>
      </w:r>
      <w:proofErr w:type="gramStart"/>
      <w:r w:rsidRPr="007029C0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9C6F1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="009C6F18">
        <w:rPr>
          <w:rFonts w:hAnsi="Times New Roman" w:cs="Times New Roman"/>
          <w:color w:val="000000"/>
          <w:sz w:val="24"/>
          <w:szCs w:val="24"/>
          <w:lang w:val="ru-RU"/>
        </w:rPr>
        <w:t xml:space="preserve"> из них 5 групп</w:t>
      </w:r>
      <w:r w:rsidRPr="007029C0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общеразвивающей направленности</w:t>
      </w:r>
      <w:r w:rsidR="009C6F18">
        <w:rPr>
          <w:rFonts w:hAnsi="Times New Roman" w:cs="Times New Roman"/>
          <w:color w:val="000000"/>
          <w:sz w:val="24"/>
          <w:szCs w:val="24"/>
          <w:lang w:val="ru-RU"/>
        </w:rPr>
        <w:t xml:space="preserve">, 1 компенсирующей направленности (с нарушениями речи) </w:t>
      </w:r>
      <w:r w:rsidRPr="007029C0">
        <w:rPr>
          <w:rFonts w:hAnsi="Times New Roman" w:cs="Times New Roman"/>
          <w:color w:val="000000"/>
          <w:sz w:val="24"/>
          <w:szCs w:val="24"/>
          <w:lang w:val="ru-RU"/>
        </w:rPr>
        <w:t xml:space="preserve"> :</w:t>
      </w:r>
    </w:p>
    <w:p w:rsidR="00F74C9A" w:rsidRPr="009C6F18" w:rsidRDefault="009C6F1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Группа раннего возраста</w:t>
      </w:r>
      <w:r w:rsidR="00600CDD">
        <w:rPr>
          <w:rFonts w:hAnsi="Times New Roman" w:cs="Times New Roman"/>
          <w:color w:val="000000"/>
          <w:sz w:val="24"/>
          <w:szCs w:val="24"/>
        </w:rPr>
        <w:t> </w:t>
      </w:r>
      <w:r w:rsidR="00600CDD" w:rsidRPr="009C6F18">
        <w:rPr>
          <w:rFonts w:hAnsi="Times New Roman" w:cs="Times New Roman"/>
          <w:color w:val="000000"/>
          <w:sz w:val="24"/>
          <w:szCs w:val="24"/>
          <w:lang w:val="ru-RU"/>
        </w:rPr>
        <w:t>— 23</w:t>
      </w:r>
      <w:r w:rsidR="00600CDD">
        <w:rPr>
          <w:rFonts w:hAnsi="Times New Roman" w:cs="Times New Roman"/>
          <w:color w:val="000000"/>
          <w:sz w:val="24"/>
          <w:szCs w:val="24"/>
        </w:rPr>
        <w:t> </w:t>
      </w:r>
      <w:r w:rsidR="00600CDD" w:rsidRPr="009C6F18">
        <w:rPr>
          <w:rFonts w:hAnsi="Times New Roman" w:cs="Times New Roman"/>
          <w:color w:val="000000"/>
          <w:sz w:val="24"/>
          <w:szCs w:val="24"/>
          <w:lang w:val="ru-RU"/>
        </w:rPr>
        <w:t>ребенка;</w:t>
      </w:r>
    </w:p>
    <w:p w:rsidR="00F74C9A" w:rsidRDefault="009C6F1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 младшая</w:t>
      </w:r>
      <w:r w:rsidR="00600CD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0CDD"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 w:rsidR="00600CDD">
        <w:rPr>
          <w:rFonts w:hAnsi="Times New Roman" w:cs="Times New Roman"/>
          <w:color w:val="000000"/>
          <w:sz w:val="24"/>
          <w:szCs w:val="24"/>
        </w:rPr>
        <w:t> —</w:t>
      </w:r>
      <w:r>
        <w:rPr>
          <w:rFonts w:hAnsi="Times New Roman" w:cs="Times New Roman"/>
          <w:color w:val="000000"/>
          <w:sz w:val="24"/>
          <w:szCs w:val="24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450B23">
        <w:rPr>
          <w:rFonts w:hAnsi="Times New Roman" w:cs="Times New Roman"/>
          <w:color w:val="000000"/>
          <w:sz w:val="24"/>
          <w:szCs w:val="24"/>
        </w:rPr>
        <w:t> </w:t>
      </w:r>
      <w:r w:rsidR="00450B23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="00600CDD">
        <w:rPr>
          <w:rFonts w:hAnsi="Times New Roman" w:cs="Times New Roman"/>
          <w:color w:val="000000"/>
          <w:sz w:val="24"/>
          <w:szCs w:val="24"/>
        </w:rPr>
        <w:t>;</w:t>
      </w:r>
    </w:p>
    <w:p w:rsidR="00F74C9A" w:rsidRPr="00450B23" w:rsidRDefault="00450B2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Средняя </w:t>
      </w:r>
      <w:proofErr w:type="spellStart"/>
      <w:r w:rsidR="006C35D2">
        <w:rPr>
          <w:rFonts w:hAnsi="Times New Roman" w:cs="Times New Roman"/>
          <w:color w:val="000000"/>
          <w:sz w:val="24"/>
          <w:szCs w:val="24"/>
        </w:rPr>
        <w:t>груп</w:t>
      </w:r>
      <w:proofErr w:type="spellEnd"/>
      <w:r w:rsidR="006C35D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600CDD">
        <w:rPr>
          <w:rFonts w:hAnsi="Times New Roman" w:cs="Times New Roman"/>
          <w:color w:val="000000"/>
          <w:sz w:val="24"/>
          <w:szCs w:val="24"/>
        </w:rPr>
        <w:t>а —</w:t>
      </w:r>
      <w:r>
        <w:rPr>
          <w:rFonts w:hAnsi="Times New Roman" w:cs="Times New Roman"/>
          <w:color w:val="000000"/>
          <w:sz w:val="24"/>
          <w:szCs w:val="24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="00600CDD">
        <w:rPr>
          <w:rFonts w:hAnsi="Times New Roman" w:cs="Times New Roman"/>
          <w:color w:val="000000"/>
          <w:sz w:val="24"/>
          <w:szCs w:val="24"/>
        </w:rPr>
        <w:t>;</w:t>
      </w:r>
    </w:p>
    <w:p w:rsidR="00450B23" w:rsidRDefault="00450B2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Старшая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группа-22 ребенка;</w:t>
      </w:r>
    </w:p>
    <w:p w:rsidR="00F74C9A" w:rsidRDefault="00450B2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600CDD" w:rsidRPr="00847A3D">
        <w:rPr>
          <w:rFonts w:hAnsi="Times New Roman" w:cs="Times New Roman"/>
          <w:color w:val="000000"/>
          <w:sz w:val="24"/>
          <w:szCs w:val="24"/>
          <w:lang w:val="ru-RU"/>
        </w:rPr>
        <w:t>одготовительная  группа</w:t>
      </w:r>
      <w:r w:rsidR="00600CDD">
        <w:rPr>
          <w:rFonts w:hAnsi="Times New Roman" w:cs="Times New Roman"/>
          <w:color w:val="000000"/>
          <w:sz w:val="24"/>
          <w:szCs w:val="24"/>
        </w:rPr>
        <w:t> </w:t>
      </w:r>
      <w:r w:rsidR="00600CDD" w:rsidRPr="00847A3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24</w:t>
      </w:r>
      <w:r w:rsidR="00600CDD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</w:p>
    <w:p w:rsidR="00450B23" w:rsidRPr="00847A3D" w:rsidRDefault="00450B2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Группа компенсирующей направленности-10 детей.</w:t>
      </w:r>
    </w:p>
    <w:p w:rsidR="00F74C9A" w:rsidRPr="00847A3D" w:rsidRDefault="005425E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74C9A" w:rsidRPr="00847A3D" w:rsidRDefault="00600C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F74C9A" w:rsidRPr="00847A3D" w:rsidRDefault="00600CDD" w:rsidP="00234D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01.09.2021 Детский сад 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F74C9A" w:rsidRPr="00847A3D" w:rsidRDefault="00600CDD" w:rsidP="00234D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четыре месяца реализации программы воспитания родители выражают удовлетворенность воспитательным процессом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Детском саду, что отразилось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результатах анкетирования, проведенного 20.12.2021.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тем, родители высказали пожелания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введению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Детского сада, например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— проводить осенние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зимние спортивные мероприятия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родителями. Предложения родителей будут рассмотрены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при наличии возможностей Детского сада включены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Детского сада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второе полугодие 2022 года.</w:t>
      </w:r>
    </w:p>
    <w:p w:rsidR="00F74C9A" w:rsidRPr="00847A3D" w:rsidRDefault="00600CDD" w:rsidP="00234D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2021 году проводился анализ состава семей воспитанников.</w:t>
      </w:r>
    </w:p>
    <w:p w:rsidR="00F74C9A" w:rsidRDefault="00600CDD" w:rsidP="00234D54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71"/>
        <w:gridCol w:w="2011"/>
        <w:gridCol w:w="5595"/>
      </w:tblGrid>
      <w:tr w:rsidR="00F74C9A" w:rsidRPr="00BB1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600CDD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600CD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847A3D" w:rsidRDefault="00600CDD">
            <w:pPr>
              <w:rPr>
                <w:lang w:val="ru-RU"/>
              </w:rPr>
            </w:pPr>
            <w:r w:rsidRPr="00847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47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F74C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600C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7E4089" w:rsidRDefault="007E408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7E4089" w:rsidRDefault="006C35D2">
            <w:pPr>
              <w:rPr>
                <w:lang w:val="ru-RU"/>
              </w:rPr>
            </w:pPr>
            <w:r>
              <w:rPr>
                <w:lang w:val="ru-RU"/>
              </w:rPr>
              <w:t>70%</w:t>
            </w:r>
          </w:p>
        </w:tc>
      </w:tr>
      <w:tr w:rsidR="00F74C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600CDD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 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6C35D2" w:rsidRDefault="006C35D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7E4089" w:rsidRDefault="006C35D2">
            <w:pPr>
              <w:rPr>
                <w:lang w:val="ru-RU"/>
              </w:rPr>
            </w:pPr>
            <w:r>
              <w:rPr>
                <w:lang w:val="ru-RU"/>
              </w:rPr>
              <w:t>7%</w:t>
            </w:r>
          </w:p>
        </w:tc>
      </w:tr>
      <w:tr w:rsidR="00F74C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600CDD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 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7E4089" w:rsidRDefault="006C35D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6C35D2" w:rsidRDefault="006C35D2">
            <w:pPr>
              <w:rPr>
                <w:lang w:val="ru-RU"/>
              </w:rPr>
            </w:pPr>
            <w:r>
              <w:rPr>
                <w:lang w:val="ru-RU"/>
              </w:rPr>
              <w:t>0 %</w:t>
            </w:r>
          </w:p>
        </w:tc>
      </w:tr>
      <w:tr w:rsidR="00F74C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600CDD"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7E4089" w:rsidRDefault="00F2525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7E4089" w:rsidRDefault="00F25250">
            <w:pPr>
              <w:rPr>
                <w:lang w:val="ru-RU"/>
              </w:rPr>
            </w:pPr>
            <w:r>
              <w:rPr>
                <w:lang w:val="ru-RU"/>
              </w:rPr>
              <w:t>3%</w:t>
            </w:r>
          </w:p>
        </w:tc>
      </w:tr>
    </w:tbl>
    <w:p w:rsidR="00F74C9A" w:rsidRDefault="00600CD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семей по 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93"/>
        <w:gridCol w:w="2011"/>
        <w:gridCol w:w="5595"/>
      </w:tblGrid>
      <w:tr w:rsidR="00F74C9A" w:rsidRPr="00BB1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600CD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детей в 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600CD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847A3D" w:rsidRDefault="00600CDD">
            <w:pPr>
              <w:rPr>
                <w:lang w:val="ru-RU"/>
              </w:rPr>
            </w:pPr>
            <w:r w:rsidRPr="00847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47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F74C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600C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F25250" w:rsidRDefault="00F2525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F2525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  <w:r w:rsidR="00600CDD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74C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600CD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F25250" w:rsidRDefault="00F2525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F2525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  <w:r w:rsidR="00600CDD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74C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600CDD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 ребенка и 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F25250" w:rsidRDefault="00F2525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600CDD">
            <w:r>
              <w:rPr>
                <w:rFonts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</w:tbl>
    <w:p w:rsidR="00F74C9A" w:rsidRPr="00847A3D" w:rsidRDefault="00600C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разнообразных форм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методов,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тесной взаимосвязи воспитателей,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родителей. Детям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неполных семей уделяется большее внимание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первые месяцы после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Детский сад.</w:t>
      </w:r>
    </w:p>
    <w:p w:rsidR="00F74C9A" w:rsidRPr="00847A3D" w:rsidRDefault="00600C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234D54" w:rsidRPr="00847A3D" w:rsidRDefault="00600C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Детском саду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2021 году дополнительные общеразвивающие программы реализовались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252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направлениям: художественному</w:t>
      </w:r>
      <w:proofErr w:type="gramStart"/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2525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="00F25250">
        <w:rPr>
          <w:rFonts w:hAnsi="Times New Roman" w:cs="Times New Roman"/>
          <w:color w:val="000000"/>
          <w:sz w:val="24"/>
          <w:szCs w:val="24"/>
          <w:lang w:val="ru-RU"/>
        </w:rPr>
        <w:t>техническому, социально-гуманитарному и естественно</w:t>
      </w:r>
      <w:r w:rsidR="006C532D">
        <w:rPr>
          <w:rFonts w:hAnsi="Times New Roman" w:cs="Times New Roman"/>
          <w:color w:val="000000"/>
          <w:sz w:val="24"/>
          <w:szCs w:val="24"/>
          <w:lang w:val="ru-RU"/>
        </w:rPr>
        <w:t>научному.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 Источник финансирования: средства бюджета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физических лиц. Подробная характеристика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таблице.</w:t>
      </w:r>
    </w:p>
    <w:tbl>
      <w:tblPr>
        <w:tblW w:w="1070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0"/>
        <w:gridCol w:w="3466"/>
        <w:gridCol w:w="1553"/>
        <w:gridCol w:w="963"/>
        <w:gridCol w:w="899"/>
        <w:gridCol w:w="899"/>
        <w:gridCol w:w="967"/>
        <w:gridCol w:w="1510"/>
      </w:tblGrid>
      <w:tr w:rsidR="00F74C9A" w:rsidTr="00234D5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600C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600C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Направленность/наименование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600C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 организации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600C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600C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Год, количество воспитанников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600C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600C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 плату</w:t>
            </w:r>
          </w:p>
        </w:tc>
      </w:tr>
      <w:tr w:rsidR="00F74C9A" w:rsidTr="00234D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F74C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F74C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F74C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F74C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6E1D56" w:rsidRDefault="00600C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600C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F74C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F74C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C9A" w:rsidTr="00234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600C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6C532D" w:rsidRDefault="00600CDD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6C532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Художественная</w:t>
            </w:r>
          </w:p>
        </w:tc>
      </w:tr>
      <w:tr w:rsidR="00F74C9A" w:rsidTr="00234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600C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6C532D" w:rsidRDefault="006C53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«Радуга»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600C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6C53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600CDD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proofErr w:type="spellStart"/>
            <w:r w:rsidR="00600CDD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6C532D" w:rsidRDefault="006C53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718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6C532D" w:rsidRDefault="006718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600C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6C532D" w:rsidRDefault="006C532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F74C9A" w:rsidTr="00234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600C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6C532D" w:rsidRDefault="006C532D" w:rsidP="006C53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Театр в жизни детей с ОВЗ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нарушениями речи)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6C532D" w:rsidRDefault="00600C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  <w:proofErr w:type="spellEnd"/>
            <w:r w:rsidR="006C53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«Зазеркалье»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6C53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600CD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–7 </w:t>
            </w:r>
            <w:proofErr w:type="spellStart"/>
            <w:r w:rsidR="00600CDD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6C532D" w:rsidRDefault="006C53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718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6C532D" w:rsidRDefault="006718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6C532D" w:rsidRDefault="006C53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6C532D" w:rsidRDefault="006C532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F74C9A" w:rsidTr="00234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600C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6C532D" w:rsidRDefault="006C53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Театр в жизни детей без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6C532D" w:rsidRDefault="006C53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«Зазеркалье»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6C53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600CD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–7 </w:t>
            </w:r>
            <w:proofErr w:type="spellStart"/>
            <w:r w:rsidR="00600CDD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6C532D" w:rsidRDefault="006C532D" w:rsidP="006C53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718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6C532D" w:rsidRDefault="006718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6C532D" w:rsidRDefault="006C53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6C532D" w:rsidRDefault="006C532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F74C9A" w:rsidTr="00234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600C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6C532D" w:rsidRDefault="006C53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Вокальная группа «Карусель»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6C532D" w:rsidRDefault="006C532D" w:rsidP="006C53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«Карусель»»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6C53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600CD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–7 </w:t>
            </w:r>
            <w:proofErr w:type="spellStart"/>
            <w:r w:rsidR="00600CDD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6C532D" w:rsidRDefault="006718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6C532D" w:rsidRDefault="006718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6C532D" w:rsidRDefault="006C532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600C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F74C9A" w:rsidTr="00234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600C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6C532D" w:rsidRDefault="006C532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32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Социально-гуманитарная</w:t>
            </w:r>
          </w:p>
        </w:tc>
      </w:tr>
      <w:tr w:rsidR="00F74C9A" w:rsidTr="00234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600C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6C532D" w:rsidRDefault="006C53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«Грамотейка»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6C532D" w:rsidRDefault="006C53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E6DFB"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6C53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600CD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–7 </w:t>
            </w:r>
            <w:proofErr w:type="spellStart"/>
            <w:r w:rsidR="00600CDD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6C532D" w:rsidRDefault="006718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0E6DFB" w:rsidRDefault="006718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6C532D" w:rsidRDefault="006C532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600C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0E6DFB" w:rsidTr="00234D54">
        <w:trPr>
          <w:trHeight w:val="2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DFB" w:rsidRPr="000E6DFB" w:rsidRDefault="000E6D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102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DFB" w:rsidRPr="000E6DFB" w:rsidRDefault="000E6DFB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6DF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Техническая</w:t>
            </w:r>
          </w:p>
        </w:tc>
      </w:tr>
      <w:tr w:rsidR="00F74C9A" w:rsidTr="00234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0E6DFB" w:rsidRDefault="000E6D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0E6DFB" w:rsidRDefault="000E6D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LEGO-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конструирование»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0E6DFB" w:rsidRDefault="000E6D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0E6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600CD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–7 </w:t>
            </w:r>
            <w:proofErr w:type="spellStart"/>
            <w:r w:rsidR="00600CDD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0E6DFB" w:rsidRDefault="00F74C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0E6DFB" w:rsidRDefault="006718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0E6DFB" w:rsidRDefault="000E6DF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0E6DFB" w:rsidRDefault="000E6D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0E6DFB" w:rsidTr="00234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DFB" w:rsidRPr="000E6DFB" w:rsidRDefault="000E6D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DFB" w:rsidRDefault="000E6D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LEGO-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конструирование»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DFB" w:rsidRDefault="000E6D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DFB" w:rsidRDefault="000E6D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DFB" w:rsidRPr="000E6DFB" w:rsidRDefault="006718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DFB" w:rsidRPr="000E6DFB" w:rsidRDefault="006718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DFB" w:rsidRDefault="000E6D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DFB" w:rsidRDefault="000E6D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0E6DFB" w:rsidTr="00234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DFB" w:rsidRDefault="000E6D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DFB" w:rsidRPr="000E6DFB" w:rsidRDefault="000E6DFB" w:rsidP="006C66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LEGO-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конструирование»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DFB" w:rsidRPr="000E6DFB" w:rsidRDefault="000E6DFB" w:rsidP="006C66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DFB" w:rsidRDefault="000E6DFB" w:rsidP="006C6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DFB" w:rsidRPr="000E6DFB" w:rsidRDefault="00671890" w:rsidP="006C66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DFB" w:rsidRPr="000E6DFB" w:rsidRDefault="00671890" w:rsidP="006C66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DFB" w:rsidRPr="000E6DFB" w:rsidRDefault="000E6DFB" w:rsidP="006C66B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DFB" w:rsidRPr="000E6DFB" w:rsidRDefault="000E6DFB" w:rsidP="006C66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0E6DFB" w:rsidTr="00234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DFB" w:rsidRDefault="000E6D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02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DFB" w:rsidRPr="000E6DFB" w:rsidRDefault="000E6DFB" w:rsidP="006C66B1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E6DF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Естественнонаучная </w:t>
            </w:r>
          </w:p>
        </w:tc>
      </w:tr>
      <w:tr w:rsidR="000E6DFB" w:rsidRPr="000E6DFB" w:rsidTr="00234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DFB" w:rsidRDefault="000E6DFB" w:rsidP="006C66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DFB" w:rsidRPr="000E6DFB" w:rsidRDefault="000E6DFB" w:rsidP="000E6D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718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«Волшебники»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DFB" w:rsidRPr="000E6DFB" w:rsidRDefault="000E6DFB" w:rsidP="006C66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DFB" w:rsidRDefault="000E6DFB" w:rsidP="006C66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DFB" w:rsidRPr="000E6DFB" w:rsidRDefault="00671890" w:rsidP="006C66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DFB" w:rsidRPr="000E6DFB" w:rsidRDefault="00671890" w:rsidP="006C66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DFB" w:rsidRPr="000E6DFB" w:rsidRDefault="000E6DFB" w:rsidP="006C66B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DFB" w:rsidRPr="000E6DFB" w:rsidRDefault="000E6DFB" w:rsidP="006C66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F74C9A" w:rsidRPr="00847A3D" w:rsidRDefault="00671890" w:rsidP="00234D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0CDD"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планирует </w:t>
      </w:r>
      <w:r w:rsidR="000C608A">
        <w:rPr>
          <w:rFonts w:hAnsi="Times New Roman" w:cs="Times New Roman"/>
          <w:color w:val="000000"/>
          <w:sz w:val="24"/>
          <w:szCs w:val="24"/>
          <w:lang w:val="ru-RU"/>
        </w:rPr>
        <w:t>с сентября</w:t>
      </w:r>
      <w:r w:rsidR="00600CDD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0CDD" w:rsidRPr="00847A3D">
        <w:rPr>
          <w:rFonts w:hAnsi="Times New Roman" w:cs="Times New Roman"/>
          <w:color w:val="000000"/>
          <w:sz w:val="24"/>
          <w:szCs w:val="24"/>
          <w:lang w:val="ru-RU"/>
        </w:rPr>
        <w:t>2022 года начать реализовывать новые программы дополнительного образования по</w:t>
      </w:r>
      <w:r w:rsidR="00600CDD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фи</w:t>
      </w:r>
      <w:r w:rsidR="000C608A">
        <w:rPr>
          <w:rFonts w:hAnsi="Times New Roman" w:cs="Times New Roman"/>
          <w:color w:val="000000"/>
          <w:sz w:val="24"/>
          <w:szCs w:val="24"/>
          <w:lang w:val="ru-RU"/>
        </w:rPr>
        <w:t>зкультурно-спортивной</w:t>
      </w:r>
      <w:r w:rsidR="00600CDD"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направленности. По</w:t>
      </w:r>
      <w:r w:rsidR="00600CDD">
        <w:rPr>
          <w:rFonts w:hAnsi="Times New Roman" w:cs="Times New Roman"/>
          <w:color w:val="000000"/>
          <w:sz w:val="24"/>
          <w:szCs w:val="24"/>
        </w:rPr>
        <w:t> </w:t>
      </w:r>
      <w:r w:rsidR="00600CDD" w:rsidRPr="00847A3D">
        <w:rPr>
          <w:rFonts w:hAnsi="Times New Roman" w:cs="Times New Roman"/>
          <w:color w:val="000000"/>
          <w:sz w:val="24"/>
          <w:szCs w:val="24"/>
          <w:lang w:val="ru-RU"/>
        </w:rPr>
        <w:t>предварительным планам источником финансирования будут средства родителей воспитанников.</w:t>
      </w:r>
    </w:p>
    <w:p w:rsidR="00F74C9A" w:rsidRPr="00847A3D" w:rsidRDefault="00600CDD" w:rsidP="00234D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4D54">
        <w:rPr>
          <w:rFonts w:hAnsi="Times New Roman" w:cs="Times New Roman"/>
          <w:b/>
          <w:color w:val="000000"/>
          <w:sz w:val="24"/>
          <w:szCs w:val="24"/>
          <w:lang w:val="ru-RU"/>
        </w:rPr>
        <w:t>Вывод: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 все нормативные локальные акты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части содержания, организации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34D5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етском саду имеются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наличии. Все возрастные группы укомплектованы полностью. Вакантных мест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имеется.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2020–2021 учебном году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34D5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етском саду организованы дополнительные образовательные услуги </w:t>
      </w:r>
      <w:r w:rsidR="000C608A">
        <w:rPr>
          <w:rFonts w:hAnsi="Times New Roman" w:cs="Times New Roman"/>
          <w:color w:val="000000"/>
          <w:sz w:val="24"/>
          <w:szCs w:val="24"/>
          <w:lang w:val="ru-RU"/>
        </w:rPr>
        <w:t xml:space="preserve"> по направлениям: </w:t>
      </w:r>
      <w:r w:rsidR="000C608A" w:rsidRPr="00847A3D">
        <w:rPr>
          <w:rFonts w:hAnsi="Times New Roman" w:cs="Times New Roman"/>
          <w:color w:val="000000"/>
          <w:sz w:val="24"/>
          <w:szCs w:val="24"/>
          <w:lang w:val="ru-RU"/>
        </w:rPr>
        <w:t>художественному</w:t>
      </w:r>
      <w:proofErr w:type="gramStart"/>
      <w:r w:rsidR="000C608A"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C608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="000C608A">
        <w:rPr>
          <w:rFonts w:hAnsi="Times New Roman" w:cs="Times New Roman"/>
          <w:color w:val="000000"/>
          <w:sz w:val="24"/>
          <w:szCs w:val="24"/>
          <w:lang w:val="ru-RU"/>
        </w:rPr>
        <w:t xml:space="preserve">техническому, социально-гуманитарному и естественнонаучному 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. Введена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работу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реализуется программа воспитания. </w:t>
      </w:r>
    </w:p>
    <w:p w:rsidR="00F74C9A" w:rsidRPr="00847A3D" w:rsidRDefault="00600CD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847A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организации</w:t>
      </w:r>
    </w:p>
    <w:p w:rsidR="00F74C9A" w:rsidRPr="003E0B58" w:rsidRDefault="00600CDD" w:rsidP="00234D5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Детского </w:t>
      </w:r>
      <w:r w:rsidR="003E0B58">
        <w:rPr>
          <w:rFonts w:hAnsi="Times New Roman" w:cs="Times New Roman"/>
          <w:color w:val="000000"/>
          <w:sz w:val="24"/>
          <w:szCs w:val="24"/>
          <w:lang w:val="ru-RU"/>
        </w:rPr>
        <w:t>сада,</w:t>
      </w:r>
      <w:r w:rsidR="003E0B58" w:rsidRPr="003E0B5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утвержденным 09.01.2019 г, Постановление № 1-па, положениями о них и другими локальными актами. </w:t>
      </w:r>
    </w:p>
    <w:p w:rsidR="005169B6" w:rsidRPr="00234D54" w:rsidRDefault="00600CDD" w:rsidP="00234D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строится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— заведующий.</w:t>
      </w:r>
    </w:p>
    <w:p w:rsidR="00F74C9A" w:rsidRPr="00847A3D" w:rsidRDefault="00600CD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Органы управления, действующие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Детском 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28"/>
        <w:gridCol w:w="8595"/>
      </w:tblGrid>
      <w:tr w:rsidR="00F74C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600CD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600CD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F74C9A" w:rsidRPr="00BB1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600CDD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847A3D" w:rsidRDefault="00600CDD">
            <w:pPr>
              <w:rPr>
                <w:lang w:val="ru-RU"/>
              </w:rPr>
            </w:pPr>
            <w:r w:rsidRPr="00847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47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847A3D">
              <w:rPr>
                <w:lang w:val="ru-RU"/>
              </w:rPr>
              <w:br/>
            </w:r>
            <w:r w:rsidRPr="00847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F74C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600C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600C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F74C9A" w:rsidRDefault="00600CDD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F74C9A" w:rsidRDefault="00600CDD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F74C9A" w:rsidRDefault="00600CDD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F74C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600CDD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847A3D" w:rsidRDefault="00600C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7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847A3D">
              <w:rPr>
                <w:lang w:val="ru-RU"/>
              </w:rPr>
              <w:br/>
            </w:r>
            <w:r w:rsidRPr="00847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47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</w:t>
            </w:r>
            <w:r w:rsidRPr="00847A3D">
              <w:rPr>
                <w:lang w:val="ru-RU"/>
              </w:rPr>
              <w:br/>
            </w:r>
            <w:r w:rsidRPr="00847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</w:t>
            </w:r>
          </w:p>
          <w:p w:rsidR="00F74C9A" w:rsidRDefault="00600CD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74C9A" w:rsidRDefault="00600CD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F74C9A" w:rsidRDefault="00600CD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F74C9A" w:rsidRPr="00847A3D" w:rsidRDefault="00600CD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7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47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:rsidR="00F74C9A" w:rsidRPr="00847A3D" w:rsidRDefault="00600CD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7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F74C9A" w:rsidRPr="00847A3D" w:rsidRDefault="00600CD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7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F74C9A" w:rsidRDefault="00600CDD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объединений</w:t>
            </w:r>
          </w:p>
        </w:tc>
      </w:tr>
      <w:tr w:rsidR="00F74C9A" w:rsidRPr="00BB1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600CD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847A3D" w:rsidRDefault="00600C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7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47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847A3D">
              <w:rPr>
                <w:lang w:val="ru-RU"/>
              </w:rPr>
              <w:br/>
            </w:r>
            <w:r w:rsidRPr="00847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47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F74C9A" w:rsidRPr="00847A3D" w:rsidRDefault="00600CD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7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47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47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47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47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F74C9A" w:rsidRPr="00847A3D" w:rsidRDefault="00600CD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7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47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47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47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F74C9A" w:rsidRPr="00847A3D" w:rsidRDefault="00600CD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7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47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F74C9A" w:rsidRPr="00847A3D" w:rsidRDefault="00600CDD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7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47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47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47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234D54" w:rsidRDefault="00234D5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4D54" w:rsidRDefault="00600C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Структура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система управления соответствуют специфике деятельности </w:t>
      </w:r>
      <w:r w:rsidR="00234D5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етского сада.</w:t>
      </w:r>
    </w:p>
    <w:p w:rsidR="00F74C9A" w:rsidRPr="00847A3D" w:rsidRDefault="00600C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итогам 2021 года система управления </w:t>
      </w:r>
      <w:r w:rsidR="00234D5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етского сада оценивается как эффективная, позволяющая учесть мнение работников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всех участников образовательных отношений.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следующем году изменение системы управления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планируется.</w:t>
      </w:r>
    </w:p>
    <w:p w:rsidR="00F74C9A" w:rsidRPr="00847A3D" w:rsidRDefault="00600C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Вывод: </w:t>
      </w:r>
      <w:r w:rsidR="003E0B58">
        <w:rPr>
          <w:rFonts w:hAnsi="Times New Roman" w:cs="Times New Roman"/>
          <w:color w:val="000000"/>
          <w:sz w:val="24"/>
          <w:szCs w:val="24"/>
          <w:lang w:val="ru-RU"/>
        </w:rPr>
        <w:t xml:space="preserve"> МДОУ «Карусель»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нормативными документами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сфере образования. Структура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механизм управления дошкольным учреждением определяет его стабильное функционирование. Управление </w:t>
      </w:r>
      <w:r w:rsidR="00234D5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етским садом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основе сочетания принципов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аналитическом уровне.</w:t>
      </w:r>
    </w:p>
    <w:p w:rsidR="00F74C9A" w:rsidRPr="00847A3D" w:rsidRDefault="00600CD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847A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6E1D56" w:rsidRDefault="00600CDD" w:rsidP="00234D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</w:t>
      </w:r>
      <w:r w:rsidR="00234D5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етского сада направлена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обеспечение непрерывного, всестороннего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своевременного развития ребенка. Организация образовательной деятельности строится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педагогически обоснованном выборе программ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лицензией), обеспечивающих получение образования, соответствующего ФГОС </w:t>
      </w:r>
      <w:proofErr w:type="gramStart"/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F74C9A" w:rsidRPr="00847A3D" w:rsidRDefault="00600CDD" w:rsidP="00234D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основу воспитательно-образовательного процесса </w:t>
      </w:r>
      <w:r w:rsidR="006E1D56">
        <w:rPr>
          <w:rFonts w:hAnsi="Times New Roman" w:cs="Times New Roman"/>
          <w:color w:val="000000"/>
          <w:sz w:val="24"/>
          <w:szCs w:val="24"/>
          <w:lang w:val="ru-RU"/>
        </w:rPr>
        <w:t xml:space="preserve"> МДОУ «Карусель»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в 2021 году были положены основная образовательная программа дошкольного образования, самостоятельно разработанная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дошкольного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учетом примерной образовательной программы дошкольного образования,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адаптированная образовательная программа для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E1D56">
        <w:rPr>
          <w:rFonts w:hAnsi="Times New Roman" w:cs="Times New Roman"/>
          <w:color w:val="000000"/>
          <w:sz w:val="24"/>
          <w:szCs w:val="24"/>
          <w:lang w:val="ru-RU"/>
        </w:rPr>
        <w:t>тяжелыми нарушениями речи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ходе реализации образовательной деятельности используются информационные технологии, современные педагогические технологии, создана комплексная система планирования образовательной деятельности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учетом направленности реализуемой образовательной программы, возрастных и индивидуальных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особенностей воспитанников, которая позволяет поддерживать качество подготовки воспитанников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школе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достаточно высоком уровне. </w:t>
      </w:r>
    </w:p>
    <w:p w:rsidR="00F74C9A" w:rsidRPr="00847A3D" w:rsidRDefault="00600CDD" w:rsidP="006E1D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Хорошие результаты достигнуты благодаря использованию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здоровьесберегающих</w:t>
      </w:r>
      <w:proofErr w:type="spellEnd"/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обогащению развивающей предметн</w:t>
      </w:r>
      <w:proofErr w:type="gramStart"/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 пространственной среды. Выполнение детьми программы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хорошем уровне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Детском саду и планируется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развития, состояния здоровья, способностей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интересов воспитанников. Также планируется индивидуальная работа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детьми, имеющими ограниченные возможности здоровья (ОВЗ), через интеграцию деятельности всех педагогических работников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родителей.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дошкольном образовательном учреждении </w:t>
      </w:r>
      <w:proofErr w:type="gramStart"/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proofErr w:type="gramEnd"/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функционируют психолого-педагогическая служба, </w:t>
      </w:r>
      <w:proofErr w:type="spellStart"/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74C9A" w:rsidRPr="00847A3D" w:rsidRDefault="006E1D5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0CDD" w:rsidRPr="00847A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 с</w:t>
      </w:r>
      <w:r w:rsidR="00600CDD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600CDD" w:rsidRPr="00847A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детьми с</w:t>
      </w:r>
      <w:r w:rsidR="00600CDD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600CDD" w:rsidRPr="00847A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ОВЗ</w:t>
      </w:r>
    </w:p>
    <w:p w:rsidR="00F74C9A" w:rsidRPr="00847A3D" w:rsidRDefault="00600CDD" w:rsidP="00234D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2020/21 учебном году коррекционную помощь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комбинированных </w:t>
      </w:r>
      <w:r w:rsidR="006E1D56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группе 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получал</w:t>
      </w:r>
      <w:r w:rsidR="006E1D56">
        <w:rPr>
          <w:rFonts w:hAnsi="Times New Roman" w:cs="Times New Roman"/>
          <w:color w:val="000000"/>
          <w:sz w:val="24"/>
          <w:szCs w:val="24"/>
          <w:lang w:val="ru-RU"/>
        </w:rPr>
        <w:t>и 16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E1D56">
        <w:rPr>
          <w:rFonts w:hAnsi="Times New Roman" w:cs="Times New Roman"/>
          <w:color w:val="000000"/>
          <w:sz w:val="24"/>
          <w:szCs w:val="24"/>
          <w:lang w:val="ru-RU"/>
        </w:rPr>
        <w:t>дете</w:t>
      </w:r>
      <w:proofErr w:type="gramStart"/>
      <w:r w:rsidR="006E1D56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ТНР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6E1D56">
        <w:rPr>
          <w:rFonts w:hAnsi="Times New Roman" w:cs="Times New Roman"/>
          <w:color w:val="000000"/>
          <w:sz w:val="24"/>
          <w:szCs w:val="24"/>
          <w:lang w:val="ru-RU"/>
        </w:rPr>
        <w:t xml:space="preserve"> 16 детей). 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течение учебного года обследовано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целью выявления ОВЗ</w:t>
      </w:r>
      <w:r w:rsidR="00056801">
        <w:rPr>
          <w:rFonts w:hAnsi="Times New Roman" w:cs="Times New Roman"/>
          <w:color w:val="000000"/>
          <w:sz w:val="24"/>
          <w:szCs w:val="24"/>
          <w:lang w:val="ru-RU"/>
        </w:rPr>
        <w:t xml:space="preserve"> 68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5680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56801">
        <w:rPr>
          <w:rFonts w:hAnsi="Times New Roman" w:cs="Times New Roman"/>
          <w:color w:val="000000"/>
          <w:sz w:val="24"/>
          <w:szCs w:val="24"/>
          <w:lang w:val="ru-RU"/>
        </w:rPr>
        <w:t xml:space="preserve"> Количество детей прошедших </w:t>
      </w:r>
      <w:proofErr w:type="spellStart"/>
      <w:r w:rsidR="00056801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="00056801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образовательного учреждения 38 детей.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ПМПК для определения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уточнения образовательного маршрута</w:t>
      </w:r>
      <w:r w:rsidR="00056801">
        <w:rPr>
          <w:rFonts w:hAnsi="Times New Roman" w:cs="Times New Roman"/>
          <w:color w:val="000000"/>
          <w:sz w:val="24"/>
          <w:szCs w:val="24"/>
          <w:lang w:val="ru-RU"/>
        </w:rPr>
        <w:t xml:space="preserve"> 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56801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74C9A" w:rsidRPr="00847A3D" w:rsidRDefault="00600CDD" w:rsidP="004A1F8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Ада</w:t>
      </w:r>
      <w:r w:rsidR="00056801">
        <w:rPr>
          <w:rFonts w:hAnsi="Times New Roman" w:cs="Times New Roman"/>
          <w:color w:val="000000"/>
          <w:sz w:val="24"/>
          <w:szCs w:val="24"/>
          <w:lang w:val="ru-RU"/>
        </w:rPr>
        <w:t>птированная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6801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6801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реализованы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полном объеме, коррекционная работа проводилась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использованием наглядных, практических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словесных методов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воспитания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учетом психофизического состояния детей,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использованием дидактического материала. Коррекционная работа проводилась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следующим направлениям: накопление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актуализация словаря, уточнение лексико-грамматических категорий, развитие фонематических представлений, коррекция нарушений звукопроизношения, развитие связной речи. </w:t>
      </w:r>
    </w:p>
    <w:p w:rsidR="00E90907" w:rsidRPr="001034F5" w:rsidRDefault="00600CDD" w:rsidP="004A1F8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Логопедическую помощь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56801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6801">
        <w:rPr>
          <w:rFonts w:hAnsi="Times New Roman" w:cs="Times New Roman"/>
          <w:color w:val="000000"/>
          <w:sz w:val="24"/>
          <w:szCs w:val="24"/>
          <w:lang w:val="ru-RU"/>
        </w:rPr>
        <w:t xml:space="preserve"> компенсирующей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направленности получали</w:t>
      </w:r>
      <w:r w:rsidR="00056801">
        <w:rPr>
          <w:rFonts w:hAnsi="Times New Roman" w:cs="Times New Roman"/>
          <w:color w:val="000000"/>
          <w:sz w:val="24"/>
          <w:szCs w:val="24"/>
          <w:lang w:val="ru-RU"/>
        </w:rPr>
        <w:t xml:space="preserve"> 16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56801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 6—7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лет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«Положению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оказании логопедической помощи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56801">
        <w:rPr>
          <w:rFonts w:hAnsi="Times New Roman" w:cs="Times New Roman"/>
          <w:color w:val="000000"/>
          <w:sz w:val="24"/>
          <w:szCs w:val="24"/>
          <w:lang w:val="ru-RU"/>
        </w:rPr>
        <w:t xml:space="preserve"> МДОУ «Карусель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1034F5" w:rsidRDefault="001034F5" w:rsidP="004A1F83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74C9A" w:rsidRPr="00847A3D" w:rsidRDefault="00600CDD" w:rsidP="004A1F8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воспитанников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конкурсах различного уровня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2021 году</w:t>
      </w:r>
    </w:p>
    <w:tbl>
      <w:tblPr>
        <w:tblW w:w="11057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52"/>
        <w:gridCol w:w="1276"/>
        <w:gridCol w:w="1559"/>
        <w:gridCol w:w="3685"/>
        <w:gridCol w:w="1985"/>
      </w:tblGrid>
      <w:tr w:rsidR="001034F5" w:rsidTr="008A64B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C9A" w:rsidRDefault="00600CD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F74C9A" w:rsidRDefault="00600CD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F74C9A" w:rsidRDefault="00600CD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F74C9A" w:rsidRDefault="00600CD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F74C9A" w:rsidRDefault="00600CD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 участия</w:t>
            </w:r>
          </w:p>
        </w:tc>
      </w:tr>
      <w:tr w:rsidR="001034F5" w:rsidRPr="00BB1FCC" w:rsidTr="008A64B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34F5" w:rsidRPr="001034F5" w:rsidRDefault="001034F5" w:rsidP="001034F5">
            <w:pPr>
              <w:widowControl w:val="0"/>
              <w:suppressAutoHyphens/>
              <w:autoSpaceDN w:val="0"/>
              <w:spacing w:before="0" w:beforeAutospacing="0" w:after="0" w:afterAutospacing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</w:pPr>
            <w:r w:rsidRPr="001034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>Международные детские Пифийские игры</w:t>
            </w:r>
          </w:p>
          <w:p w:rsidR="00C835F3" w:rsidRPr="001034F5" w:rsidRDefault="001034F5" w:rsidP="001034F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1034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>г</w:t>
            </w:r>
            <w:proofErr w:type="gramEnd"/>
            <w:r w:rsidRPr="001034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 xml:space="preserve"> Комсомольск-на-Амуре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C835F3" w:rsidRPr="001034F5" w:rsidRDefault="001034F5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Городской</w:t>
            </w: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C835F3" w:rsidRPr="001034F5" w:rsidRDefault="001034F5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034F5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18.03.2021</w:t>
            </w:r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1034F5" w:rsidRPr="001034F5" w:rsidRDefault="001034F5" w:rsidP="004C46AB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034F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Воспитанники:</w:t>
            </w:r>
          </w:p>
          <w:p w:rsidR="008A64B9" w:rsidRDefault="008A64B9" w:rsidP="001034F5">
            <w:pPr>
              <w:spacing w:before="0" w:beforeAutospacing="0" w:after="0" w:afterAutospacing="0"/>
              <w:ind w:left="57" w:hanging="38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A64B9" w:rsidRDefault="008A64B9" w:rsidP="008A64B9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Иванова Настя</w:t>
            </w:r>
          </w:p>
          <w:p w:rsidR="001034F5" w:rsidRDefault="001034F5" w:rsidP="004C46AB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034F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Яковлева Мира,</w:t>
            </w:r>
            <w:r w:rsidR="006C66B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4F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Филипенко Виктория,</w:t>
            </w:r>
            <w:r w:rsidR="006C66B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34F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Филлипов</w:t>
            </w:r>
            <w:proofErr w:type="spellEnd"/>
            <w:r w:rsidRPr="001034F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Даниил,</w:t>
            </w:r>
            <w:r w:rsidR="006C66B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34F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Ошкин</w:t>
            </w:r>
            <w:proofErr w:type="spellEnd"/>
            <w:r w:rsidRPr="001034F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Юрий,</w:t>
            </w:r>
            <w:r w:rsidR="004C46A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4F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Яковлева Мира.</w:t>
            </w:r>
          </w:p>
          <w:p w:rsidR="004C46AB" w:rsidRPr="001034F5" w:rsidRDefault="004C46AB" w:rsidP="004C46AB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Воспитатель: Маслова Татьяна Александровна; музыкальный руководитель: Прокопьева Елена Николаевна; учитель-логопед Сяськина Елена Владимировна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1034F5" w:rsidRDefault="001034F5" w:rsidP="001034F5">
            <w:pPr>
              <w:widowControl w:val="0"/>
              <w:suppressAutoHyphens/>
              <w:autoSpaceDN w:val="0"/>
              <w:spacing w:before="0" w:beforeAutospacing="0" w:after="0" w:afterAutospacing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>Дипломы</w:t>
            </w:r>
          </w:p>
          <w:p w:rsidR="001034F5" w:rsidRPr="001034F5" w:rsidRDefault="001034F5" w:rsidP="001034F5">
            <w:pPr>
              <w:widowControl w:val="0"/>
              <w:suppressAutoHyphens/>
              <w:autoSpaceDN w:val="0"/>
              <w:spacing w:before="0" w:beforeAutospacing="0" w:after="0" w:afterAutospacing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</w:pPr>
            <w:r w:rsidRPr="001034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>Участники в номинации «Музыкальное искусство»,</w:t>
            </w:r>
          </w:p>
          <w:p w:rsidR="001034F5" w:rsidRPr="001034F5" w:rsidRDefault="001034F5" w:rsidP="001034F5">
            <w:pPr>
              <w:widowControl w:val="0"/>
              <w:suppressAutoHyphens/>
              <w:autoSpaceDN w:val="0"/>
              <w:spacing w:before="0" w:beforeAutospacing="0" w:after="0" w:afterAutospacing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</w:pPr>
            <w:r w:rsidRPr="001034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>Участники в номинации</w:t>
            </w:r>
          </w:p>
          <w:p w:rsidR="00C835F3" w:rsidRPr="001034F5" w:rsidRDefault="001034F5" w:rsidP="001034F5">
            <w:pPr>
              <w:widowControl w:val="0"/>
              <w:suppressAutoHyphens/>
              <w:autoSpaceDN w:val="0"/>
              <w:spacing w:before="0" w:beforeAutospacing="0" w:after="0" w:afterAutospacing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</w:pPr>
            <w:r w:rsidRPr="001034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>« Художественное слово»,</w:t>
            </w:r>
            <w:r w:rsidR="006C66B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 xml:space="preserve"> </w:t>
            </w:r>
            <w:r w:rsidRPr="001034F5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ru-RU" w:eastAsia="ja-JP" w:bidi="fa-IR"/>
              </w:rPr>
              <w:t>Победитель</w:t>
            </w:r>
            <w:r w:rsidRPr="001034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 xml:space="preserve"> в номинации «Изобразительное искусство»</w:t>
            </w:r>
          </w:p>
        </w:tc>
      </w:tr>
      <w:tr w:rsidR="001034F5" w:rsidRPr="001034F5" w:rsidTr="008A64B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847A3D" w:rsidRDefault="000568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3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Городской конкурс чтецов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056801" w:rsidRDefault="000568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Городской</w:t>
            </w: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1034F5" w:rsidRDefault="00C83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1034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600CDD" w:rsidRPr="001034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Default="00C835F3" w:rsidP="008A64B9">
            <w:pPr>
              <w:spacing w:before="0" w:beforeAutospacing="0" w:after="0" w:afterAutospacing="0"/>
              <w:ind w:left="57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A64B9" w:rsidRPr="001034F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Воспитанники</w:t>
            </w:r>
            <w:r w:rsidR="008A64B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1034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Зарукина</w:t>
            </w:r>
            <w:proofErr w:type="spellEnd"/>
            <w:r w:rsidR="001034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Ульяна, </w:t>
            </w:r>
            <w:proofErr w:type="spellStart"/>
            <w:r w:rsidR="001034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Зарукина</w:t>
            </w:r>
            <w:proofErr w:type="spellEnd"/>
            <w:r w:rsidR="007777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Полина.</w:t>
            </w:r>
          </w:p>
          <w:p w:rsidR="004C46AB" w:rsidRPr="008A64B9" w:rsidRDefault="004C46AB" w:rsidP="008A64B9">
            <w:pPr>
              <w:spacing w:before="0" w:beforeAutospacing="0" w:after="0" w:afterAutospacing="0"/>
              <w:ind w:left="57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Воспитатель: Ткачева Надежда Юрьевна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1034F5" w:rsidRDefault="001034F5" w:rsidP="001034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34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Диплом</w:t>
            </w:r>
            <w:r w:rsidR="007777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="00C835F3" w:rsidRPr="001034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4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</w:t>
            </w:r>
            <w:r w:rsidR="007777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  <w:p w:rsidR="00F74C9A" w:rsidRPr="00C835F3" w:rsidRDefault="00C83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034F5" w:rsidRPr="006C35D2" w:rsidTr="004A1F83">
        <w:trPr>
          <w:trHeight w:val="1195"/>
        </w:trPr>
        <w:tc>
          <w:tcPr>
            <w:tcW w:w="2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1034F5" w:rsidRDefault="001034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3075A" w:rsidRPr="00A3075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>Городской конкурс рисунков «Безопасный тру</w:t>
            </w:r>
            <w:proofErr w:type="gramStart"/>
            <w:r w:rsidR="00A3075A" w:rsidRPr="00A3075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>д-</w:t>
            </w:r>
            <w:proofErr w:type="gramEnd"/>
            <w:r w:rsidR="00A3075A" w:rsidRPr="00A3075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 xml:space="preserve"> глазами детей»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1034F5" w:rsidRDefault="00A307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Городской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1034F5" w:rsidRDefault="001034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 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0208" w:rsidRDefault="008A64B9" w:rsidP="008A64B9">
            <w:pPr>
              <w:spacing w:before="0" w:beforeAutospacing="0" w:after="0" w:afterAutospacing="0"/>
              <w:ind w:left="57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034F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Воспитанники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gramStart"/>
            <w:r w:rsidR="00A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Петрова Алиса,</w:t>
            </w:r>
            <w:r w:rsidR="00A3075A" w:rsidRPr="001034F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Филипенко Виктория</w:t>
            </w:r>
            <w:r w:rsidR="00A3075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 Яковлева</w:t>
            </w:r>
            <w:r w:rsidR="006C66B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A3075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Мирослава, </w:t>
            </w:r>
            <w:proofErr w:type="spellStart"/>
            <w:r w:rsidR="00A3075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Машанов</w:t>
            </w:r>
            <w:proofErr w:type="spellEnd"/>
            <w:r w:rsidR="00A3075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Леша, </w:t>
            </w:r>
            <w:proofErr w:type="spellStart"/>
            <w:r w:rsidR="00A3075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Ошкин</w:t>
            </w:r>
            <w:proofErr w:type="spellEnd"/>
            <w:r w:rsidR="00A3075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Юра, Миронов Денис, </w:t>
            </w:r>
            <w:proofErr w:type="spellStart"/>
            <w:r w:rsidR="00A3075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Карепин</w:t>
            </w:r>
            <w:proofErr w:type="spellEnd"/>
            <w:r w:rsidR="00A3075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Роман,</w:t>
            </w:r>
            <w:r w:rsidR="006C66B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A3075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Иванова Настя,</w:t>
            </w:r>
            <w:r w:rsidR="006C66B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r w:rsidR="00A3075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Зубова Софья,</w:t>
            </w:r>
            <w:r w:rsidR="006C66B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A3075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Долгов </w:t>
            </w:r>
            <w:proofErr w:type="spellStart"/>
            <w:r w:rsidR="00A3075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Виталя</w:t>
            </w:r>
            <w:proofErr w:type="spellEnd"/>
            <w:r w:rsidR="00A3075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="006C66B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3075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Гоман</w:t>
            </w:r>
            <w:proofErr w:type="spellEnd"/>
            <w:r w:rsidR="006C66B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A3075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Максим,</w:t>
            </w:r>
            <w:r w:rsidR="006C66B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A3075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Власенко Ярослав</w:t>
            </w:r>
            <w:proofErr w:type="gramEnd"/>
          </w:p>
          <w:p w:rsidR="004C46AB" w:rsidRPr="00190208" w:rsidRDefault="004C46AB" w:rsidP="008A64B9">
            <w:pPr>
              <w:spacing w:before="0" w:beforeAutospacing="0" w:after="0" w:afterAutospacing="0"/>
              <w:ind w:left="57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Воспитатели: Чевгун Ольга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Юрьевна, Петриченко Евгения Анатольевна, Ткачева Надежда Юрьевна.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75A" w:rsidRPr="001034F5" w:rsidRDefault="001034F5" w:rsidP="00A307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="00A3075A" w:rsidRPr="001034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Диплом</w:t>
            </w:r>
            <w:r w:rsidR="00A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="00A3075A" w:rsidRPr="001034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участник</w:t>
            </w:r>
            <w:r w:rsidR="00A30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  <w:p w:rsidR="00F74C9A" w:rsidRPr="00847A3D" w:rsidRDefault="00F74C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034F5" w:rsidRPr="00190208" w:rsidTr="008A64B9">
        <w:tc>
          <w:tcPr>
            <w:tcW w:w="2552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847A3D" w:rsidRDefault="007777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="00190208" w:rsidRPr="001902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>Детско-юношеская патриотическая акция «Рисуем Победу 2021 года»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190208" w:rsidRDefault="001902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Всероссийский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7777D4" w:rsidRDefault="007777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902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 2021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847A3D" w:rsidRDefault="00404F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Воспитанники: </w:t>
            </w:r>
            <w:proofErr w:type="spellStart"/>
            <w:r w:rsidR="001902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Золотовский</w:t>
            </w:r>
            <w:proofErr w:type="spellEnd"/>
            <w:r w:rsidR="001902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Ярослав, Петрова Алиса,</w:t>
            </w:r>
            <w:r w:rsidR="008A6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Шимко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Соня,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Софья, Гореликов Иван, Зыков Артем, Зыкова Дарья, Зыков Артем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C9A" w:rsidRPr="007777D4" w:rsidRDefault="007777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902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Сертификаты участников</w:t>
            </w:r>
          </w:p>
        </w:tc>
      </w:tr>
      <w:tr w:rsidR="008A64B9" w:rsidRPr="00BB1FCC" w:rsidTr="008A64B9">
        <w:tc>
          <w:tcPr>
            <w:tcW w:w="2552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64B9" w:rsidRDefault="008A64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64B9" w:rsidRDefault="008A64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64B9" w:rsidRDefault="008A64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64B9" w:rsidRDefault="009149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Воспитатели: Чевгун Ольга Юрьевна, Петриченко Евгения Анатольевна, Ткачева Надежда Юрьевна, Алексеева Татьяна Викторовна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64B9" w:rsidRDefault="008A64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A64B9" w:rsidRPr="00BB1FCC" w:rsidTr="004C46AB">
        <w:trPr>
          <w:trHeight w:val="24"/>
        </w:trPr>
        <w:tc>
          <w:tcPr>
            <w:tcW w:w="2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64B9" w:rsidRDefault="008A64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64B9" w:rsidRDefault="008A64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64B9" w:rsidRDefault="008A64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64B9" w:rsidRDefault="008A64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64B9" w:rsidRDefault="008A64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A64B9" w:rsidRPr="00BB1FCC" w:rsidTr="008A64B9">
        <w:trPr>
          <w:trHeight w:val="1681"/>
        </w:trPr>
        <w:tc>
          <w:tcPr>
            <w:tcW w:w="2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64B9" w:rsidRPr="00847A3D" w:rsidRDefault="008A64B9" w:rsidP="001D0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64B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 xml:space="preserve">Фестиваль – конкурс самодеятельного творчества детских коллективов в </w:t>
            </w:r>
            <w:proofErr w:type="gramStart"/>
            <w:r w:rsidRPr="008A64B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>г</w:t>
            </w:r>
            <w:proofErr w:type="gramEnd"/>
            <w:r w:rsidRPr="008A64B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 xml:space="preserve"> Комсомольск-на-Амуре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64B9" w:rsidRPr="00190208" w:rsidRDefault="008A64B9" w:rsidP="001D0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Городской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64B9" w:rsidRPr="007777D4" w:rsidRDefault="008A64B9" w:rsidP="001D0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04F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13. 05.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64B9" w:rsidRDefault="008A64B9" w:rsidP="00404F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Воспитанницы:</w:t>
            </w:r>
          </w:p>
          <w:p w:rsidR="008A64B9" w:rsidRDefault="008A64B9" w:rsidP="00404F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Зарукина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Ульяна, </w:t>
            </w:r>
          </w:p>
          <w:p w:rsidR="008A64B9" w:rsidRDefault="008A64B9" w:rsidP="00404F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Зарукина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Полина.</w:t>
            </w:r>
          </w:p>
          <w:p w:rsidR="008A64B9" w:rsidRPr="00847A3D" w:rsidRDefault="00404F31" w:rsidP="00404F31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 руководитель: Прокопьева Елена Николаевна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64B9" w:rsidRPr="007777D4" w:rsidRDefault="008A64B9" w:rsidP="008A64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место в номинации «Вокал-дуэт»</w:t>
            </w:r>
          </w:p>
        </w:tc>
      </w:tr>
      <w:tr w:rsidR="008A64B9" w:rsidRPr="007777D4" w:rsidTr="008A64B9">
        <w:tc>
          <w:tcPr>
            <w:tcW w:w="2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64B9" w:rsidRPr="00847A3D" w:rsidRDefault="00404F31" w:rsidP="001D0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F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>Городской конкурс чтецов «Разукрасим мир стихами»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64B9" w:rsidRPr="00190208" w:rsidRDefault="00404F31" w:rsidP="008A64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Городской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64B9" w:rsidRPr="007777D4" w:rsidRDefault="00404F31" w:rsidP="001D0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10.06.2021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64B9" w:rsidRDefault="00404F31" w:rsidP="00404F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Воспитанник: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Гоман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Максим</w:t>
            </w:r>
          </w:p>
          <w:p w:rsidR="00404F31" w:rsidRPr="00847A3D" w:rsidRDefault="00404F31" w:rsidP="00404F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Учитель-логопед: Сяськина Елена Владимировна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64B9" w:rsidRPr="007777D4" w:rsidRDefault="00404F31" w:rsidP="001D0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Грамота победителя</w:t>
            </w:r>
          </w:p>
        </w:tc>
      </w:tr>
      <w:tr w:rsidR="008A64B9" w:rsidRPr="00BB1FCC" w:rsidTr="008A64B9">
        <w:tc>
          <w:tcPr>
            <w:tcW w:w="2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64B9" w:rsidRPr="00847A3D" w:rsidRDefault="00404F31" w:rsidP="001D0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F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>Всероссийский  фестиваль «Умка» среди воспитанников образовательных организаций Хабаровского края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64B9" w:rsidRPr="00190208" w:rsidRDefault="00F80CD1" w:rsidP="001D0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Региональный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64B9" w:rsidRPr="007777D4" w:rsidRDefault="00404F31" w:rsidP="001D0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04.08.2021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CD1" w:rsidRDefault="00F80CD1" w:rsidP="00F80CD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Воспитанники подготовительной группы; воспитатели </w:t>
            </w:r>
          </w:p>
          <w:p w:rsidR="00F80CD1" w:rsidRDefault="00F80CD1" w:rsidP="00F80CD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Чевгун Ольга Юрьевна,</w:t>
            </w:r>
          </w:p>
          <w:p w:rsidR="00F80CD1" w:rsidRDefault="00F80CD1" w:rsidP="00F80CD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Маслова Татьяна Александровна,</w:t>
            </w:r>
          </w:p>
          <w:p w:rsidR="008A64B9" w:rsidRPr="00847A3D" w:rsidRDefault="00F80CD1" w:rsidP="00F80CD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Черемных Наталья Владимировна.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64B9" w:rsidRPr="007777D4" w:rsidRDefault="00F80CD1" w:rsidP="001D0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Сертификат участника регионального этапа Всероссийского фестиваля «Умка»</w:t>
            </w:r>
          </w:p>
        </w:tc>
      </w:tr>
      <w:tr w:rsidR="00F80CD1" w:rsidRPr="00BB1FCC" w:rsidTr="00F34E37">
        <w:trPr>
          <w:trHeight w:val="912"/>
        </w:trPr>
        <w:tc>
          <w:tcPr>
            <w:tcW w:w="2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CD1" w:rsidRPr="00F80CD1" w:rsidRDefault="00F80CD1" w:rsidP="001D0656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</w:pPr>
            <w:r w:rsidRPr="00F80CD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>Городской творческий фестиваль-конкурс «Времена-года»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CD1" w:rsidRPr="00190208" w:rsidRDefault="00F80CD1" w:rsidP="001D0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Городской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CD1" w:rsidRPr="007777D4" w:rsidRDefault="003A36C7" w:rsidP="001D0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F80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.11.2021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F32" w:rsidRDefault="00E02F32" w:rsidP="00F80C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Воспитанница: Зубова Софья; Музыкальный руководитель: Прокопьева Елена Николаевна</w:t>
            </w:r>
          </w:p>
          <w:p w:rsidR="00E02F32" w:rsidRPr="00847A3D" w:rsidRDefault="00E02F32" w:rsidP="00F80C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6C7" w:rsidRPr="003A36C7" w:rsidRDefault="003A36C7" w:rsidP="003A36C7">
            <w:pPr>
              <w:widowControl w:val="0"/>
              <w:suppressAutoHyphens/>
              <w:autoSpaceDN w:val="0"/>
              <w:spacing w:before="0" w:beforeAutospacing="0" w:after="0" w:afterAutospacing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A36C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ru-RU" w:eastAsia="ja-JP" w:bidi="fa-IR"/>
              </w:rPr>
              <w:t>Диплом 2 степени</w:t>
            </w:r>
            <w:r w:rsidRPr="003A36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 xml:space="preserve"> вокал в номинации «Золотой ключик»</w:t>
            </w:r>
          </w:p>
          <w:p w:rsidR="00F80CD1" w:rsidRPr="003A36C7" w:rsidRDefault="00F80CD1" w:rsidP="001D0656">
            <w:pPr>
              <w:rPr>
                <w:rFonts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4C46AB" w:rsidRPr="007777D4" w:rsidTr="00F80CD1">
        <w:tc>
          <w:tcPr>
            <w:tcW w:w="2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6AB" w:rsidRPr="00F34E37" w:rsidRDefault="004C46AB" w:rsidP="001D0656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>Всероссийский конкурс Талантливые дети России 2021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6AB" w:rsidRDefault="004C46AB" w:rsidP="001D0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Всероссийский 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6AB" w:rsidRDefault="004C46AB" w:rsidP="001D0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23.12.2021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6AB" w:rsidRDefault="009149F5" w:rsidP="00F80C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Воспитанница:  Мусалитина Арина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 w:rsidR="004C46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Воспитатель:   </w:t>
            </w:r>
            <w:proofErr w:type="spellStart"/>
            <w:r w:rsidR="004C46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Суховицина</w:t>
            </w:r>
            <w:proofErr w:type="spellEnd"/>
            <w:r w:rsidR="004C46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Алина Игоревна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6AB" w:rsidRDefault="004C46AB" w:rsidP="001D0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Победитель 2 место</w:t>
            </w:r>
          </w:p>
        </w:tc>
      </w:tr>
    </w:tbl>
    <w:p w:rsidR="00F74C9A" w:rsidRPr="00847A3D" w:rsidRDefault="00600CDD" w:rsidP="009149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Вывод: образовательный процесс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34D5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етском саду организован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требованиями, предъявляемыми ФГОС ДО,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направлен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воспитанников, предоставление равных возможностей для полноценного развития каждого ребенка.</w:t>
      </w:r>
      <w:proofErr w:type="gramEnd"/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 Общая картина оценки индивидуального развития позволила выделить детей, которые нуждаются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особом внимании педагога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отношении которых необходимо скорректировать, изменить способы взаимодействия, составить индивидуальные образовательные маршруты. Работа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детьми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ОВЗ продолжается. Полученные результаты говорят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достаточно высокой эффективности коррекционной работы. </w:t>
      </w:r>
    </w:p>
    <w:p w:rsidR="00F74C9A" w:rsidRPr="00847A3D" w:rsidRDefault="00600CD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847A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воспитательно-образовательного процесса</w:t>
      </w:r>
    </w:p>
    <w:p w:rsidR="00F74C9A" w:rsidRPr="00847A3D" w:rsidRDefault="00600CDD" w:rsidP="00234D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34D5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етском саду лежит взаимодействие педагогических работников, администрации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F74C9A" w:rsidRPr="00847A3D" w:rsidRDefault="00600CDD" w:rsidP="00234D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Основные формы организации образовательного процесса:</w:t>
      </w:r>
    </w:p>
    <w:p w:rsidR="00F74C9A" w:rsidRPr="00847A3D" w:rsidRDefault="00600CDD" w:rsidP="00234D54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рамках организованной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освоению основной общеобразовательной программы;</w:t>
      </w:r>
    </w:p>
    <w:p w:rsidR="00F74C9A" w:rsidRPr="00847A3D" w:rsidRDefault="00600CDD" w:rsidP="00234D54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F74C9A" w:rsidRPr="00847A3D" w:rsidRDefault="00600CDD" w:rsidP="00234D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Основная общеобразовательная программа дошкольного учреждения определяет содержание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организацию образовательного процесса для детей дошкольного возраста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направлена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формирование общей культуры, развитие физических, интеллектуальных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личностных качеств, обеспечивающих социальную успешность, 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детей дошкольного возраста. Организация воспитательно-образовательного процесса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основании режима дня, сетки занятий, которые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превышают норм предельно допустимых нагрузок, соответствуют требованиям СанПиН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организуются педагогами </w:t>
      </w:r>
      <w:r w:rsidR="00234D5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етского сада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основании перспективного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календарно-тематического планирования.</w:t>
      </w:r>
    </w:p>
    <w:p w:rsidR="00F74C9A" w:rsidRPr="00847A3D" w:rsidRDefault="00600C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ведутся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подгруппам. Продолжительность занятий соответствует СанПиН 1.2.3685-21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составляет в группах с детьми:</w:t>
      </w:r>
    </w:p>
    <w:p w:rsidR="00F74C9A" w:rsidRPr="00847A3D" w:rsidRDefault="00600CD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1,5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:rsidR="00F74C9A" w:rsidRPr="00847A3D" w:rsidRDefault="00600CD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:rsidR="00F74C9A" w:rsidRPr="00847A3D" w:rsidRDefault="00600CD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:rsidR="00F74C9A" w:rsidRPr="00847A3D" w:rsidRDefault="00600CD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:rsidR="00F74C9A" w:rsidRPr="00847A3D" w:rsidRDefault="00600CDD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F74C9A" w:rsidRPr="00847A3D" w:rsidRDefault="00600CDD" w:rsidP="009149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F74C9A" w:rsidRPr="00847A3D" w:rsidRDefault="00600CDD" w:rsidP="009149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детьми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способностей. Выявление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любых формах образовательного процесса.</w:t>
      </w:r>
    </w:p>
    <w:p w:rsidR="00F74C9A" w:rsidRPr="00847A3D" w:rsidRDefault="00600CDD" w:rsidP="009149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Чтобы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допустить распространения </w:t>
      </w:r>
      <w:proofErr w:type="spellStart"/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инфекции, администрация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2021 году продолжила соблюдать ограничительные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профилактические меры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3.1/2.4.3598-20:</w:t>
      </w:r>
    </w:p>
    <w:p w:rsidR="00F74C9A" w:rsidRPr="00847A3D" w:rsidRDefault="00600CD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ежедневный усиленный фильтр воспитанников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— термометрию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помощью бесконтактных термометров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опрос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наличие признаков инфекционных заболеваний. Лица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признаками инфекционных заболеваний изолируются,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уведомляет территориальный орган </w:t>
      </w:r>
      <w:proofErr w:type="spellStart"/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74C9A" w:rsidRPr="00847A3D" w:rsidRDefault="00600CD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еженедельная генеральная уборка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применением дезинфицирующих средств, разведенных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концентрациях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вирусному режиму;</w:t>
      </w:r>
    </w:p>
    <w:p w:rsidR="00F74C9A" w:rsidRPr="00847A3D" w:rsidRDefault="00600CD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ежедневная влажная уборка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обработкой всех контактных поверхностей, игрушек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оборудования дезинфицирующими средствами;</w:t>
      </w:r>
    </w:p>
    <w:p w:rsidR="00F74C9A" w:rsidRPr="00847A3D" w:rsidRDefault="00600CD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дезинфекция посуды, столовых приборов после каждого использования;</w:t>
      </w:r>
    </w:p>
    <w:p w:rsidR="00F74C9A" w:rsidRPr="00847A3D" w:rsidRDefault="00600CD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использование бактерицидных установок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групповых комнатах;</w:t>
      </w:r>
    </w:p>
    <w:p w:rsidR="00F74C9A" w:rsidRPr="00847A3D" w:rsidRDefault="00600CD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отсутствие воспитанников;</w:t>
      </w:r>
    </w:p>
    <w:p w:rsidR="00F74C9A" w:rsidRPr="00847A3D" w:rsidRDefault="00600CD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проведение всех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помещениях групповой ячейки или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отдельно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других групп;</w:t>
      </w:r>
    </w:p>
    <w:p w:rsidR="00F74C9A" w:rsidRPr="00847A3D" w:rsidRDefault="00600CDD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требование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заключении врача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для пребывания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Детском саду ребенка, который переболел или контактировал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больным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234D54" w:rsidRDefault="00600CDD" w:rsidP="009149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течение года проводилась систематическая работа, направленная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укрепление физического, психического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эмоционального здоровья детей,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профилактике нарушений осанки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плоскостопия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детей. Педагоги </w:t>
      </w:r>
      <w:r w:rsidR="00234D5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етского сада ежегодно при организации образовательного процесса учитывают уровень здоровья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строят образовательную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учетом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особенностей детей.</w:t>
      </w:r>
      <w:r w:rsidRPr="00847A3D">
        <w:rPr>
          <w:lang w:val="ru-RU"/>
        </w:rPr>
        <w:br/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физическом развитии дошкольников основными задачами для </w:t>
      </w:r>
      <w:r w:rsidR="00234D5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етского сада являются охрана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укрепление физического, психического здоровья детей,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том числе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эмоционального благополучия. </w:t>
      </w:r>
      <w:r w:rsidR="00234D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74C9A" w:rsidRPr="00234D54" w:rsidRDefault="00600CDD" w:rsidP="009149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4D54">
        <w:rPr>
          <w:rFonts w:hAnsi="Times New Roman" w:cs="Times New Roman"/>
          <w:color w:val="000000"/>
          <w:sz w:val="24"/>
          <w:szCs w:val="24"/>
          <w:lang w:val="ru-RU"/>
        </w:rPr>
        <w:t>Оздоровительный проце</w:t>
      </w:r>
      <w:proofErr w:type="gramStart"/>
      <w:r w:rsidRPr="00234D54">
        <w:rPr>
          <w:rFonts w:hAnsi="Times New Roman" w:cs="Times New Roman"/>
          <w:color w:val="000000"/>
          <w:sz w:val="24"/>
          <w:szCs w:val="24"/>
          <w:lang w:val="ru-RU"/>
        </w:rPr>
        <w:t>сс вкл</w:t>
      </w:r>
      <w:proofErr w:type="gramEnd"/>
      <w:r w:rsidRPr="00234D54">
        <w:rPr>
          <w:rFonts w:hAnsi="Times New Roman" w:cs="Times New Roman"/>
          <w:color w:val="000000"/>
          <w:sz w:val="24"/>
          <w:szCs w:val="24"/>
          <w:lang w:val="ru-RU"/>
        </w:rPr>
        <w:t>ючает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4D54">
        <w:rPr>
          <w:rFonts w:hAnsi="Times New Roman" w:cs="Times New Roman"/>
          <w:color w:val="000000"/>
          <w:sz w:val="24"/>
          <w:szCs w:val="24"/>
          <w:lang w:val="ru-RU"/>
        </w:rPr>
        <w:t>себя:</w:t>
      </w:r>
    </w:p>
    <w:p w:rsidR="00F74C9A" w:rsidRDefault="00600CD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профилактические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оздоровительные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мероприятия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74C9A" w:rsidRPr="00847A3D" w:rsidRDefault="00600CD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общеукрепляющую терапию (витаминотерапия, полоскание горла, применение фитонцидов);</w:t>
      </w:r>
    </w:p>
    <w:p w:rsidR="00F74C9A" w:rsidRPr="00847A3D" w:rsidRDefault="00600CD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организацию рационального питания (четырехразовый режим питания);</w:t>
      </w:r>
    </w:p>
    <w:p w:rsidR="00F74C9A" w:rsidRPr="00847A3D" w:rsidRDefault="00600CD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санитарно-гигиенические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противоэпидемиологические мероприятия;</w:t>
      </w:r>
    </w:p>
    <w:p w:rsidR="00F74C9A" w:rsidRDefault="00600CD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двигательную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активность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74C9A" w:rsidRDefault="00600CD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комплекс закаливающих мероприятий;</w:t>
      </w:r>
    </w:p>
    <w:p w:rsidR="00F74C9A" w:rsidRPr="00847A3D" w:rsidRDefault="00600CD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proofErr w:type="spellStart"/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здоровьесберегающих</w:t>
      </w:r>
      <w:proofErr w:type="spellEnd"/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методик (дыхательные гимнастики, индивидуальные физические упражнения, 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сухом бассейне);</w:t>
      </w:r>
    </w:p>
    <w:p w:rsidR="00F74C9A" w:rsidRDefault="00600CDD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режим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проветривания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кварцевания.</w:t>
      </w:r>
    </w:p>
    <w:p w:rsidR="00F74C9A" w:rsidRPr="00847A3D" w:rsidRDefault="00600CDD" w:rsidP="00CF2EB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Благодаря созданию медико-педагогических условий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системе оздоровительных мероприятий показатели физического здоровья детей улучшились.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первой группой здоровья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CF2EB2"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человек (</w:t>
      </w:r>
      <w:r w:rsidR="00CF2EB2">
        <w:rPr>
          <w:rFonts w:hAnsi="Times New Roman" w:cs="Times New Roman"/>
          <w:color w:val="000000"/>
          <w:sz w:val="24"/>
          <w:szCs w:val="24"/>
          <w:lang w:val="ru-RU"/>
        </w:rPr>
        <w:t>9,5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%),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второй группой здоровья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CF2EB2">
        <w:rPr>
          <w:rFonts w:hAnsi="Times New Roman" w:cs="Times New Roman"/>
          <w:color w:val="000000"/>
          <w:sz w:val="24"/>
          <w:szCs w:val="24"/>
          <w:lang w:val="ru-RU"/>
        </w:rPr>
        <w:t xml:space="preserve"> 106 (84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%),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третьей —</w:t>
      </w:r>
      <w:r w:rsidR="00CF2EB2">
        <w:rPr>
          <w:rFonts w:hAnsi="Times New Roman" w:cs="Times New Roman"/>
          <w:color w:val="000000"/>
          <w:sz w:val="24"/>
          <w:szCs w:val="24"/>
          <w:lang w:val="ru-RU"/>
        </w:rPr>
        <w:t xml:space="preserve"> 7 (5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,5%),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четвертой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CF2EB2">
        <w:rPr>
          <w:rFonts w:hAnsi="Times New Roman" w:cs="Times New Roman"/>
          <w:color w:val="000000"/>
          <w:sz w:val="24"/>
          <w:szCs w:val="24"/>
          <w:lang w:val="ru-RU"/>
        </w:rPr>
        <w:t xml:space="preserve"> 0 (0%), с пятой-1(0,7).</w:t>
      </w:r>
    </w:p>
    <w:p w:rsidR="00F74C9A" w:rsidRPr="00847A3D" w:rsidRDefault="00600CDD" w:rsidP="00CF2EB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Одним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основных направлений физкультурно-оздоровительной работы является создание оптимальных условий для двигательной активности детей, формирование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них необходимых двигательных умений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навыков,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также воспитание положительного отношения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здоровому образу жизни.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групповых помещениях созданы физкультурно-оздоровительные уголки. Функционирует спортивная площадка для организации двигательной активности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прогулке. Результаты мониторинга физического развития детей выявили положительную динамику физического развития.</w:t>
      </w:r>
    </w:p>
    <w:p w:rsidR="00F74C9A" w:rsidRPr="00847A3D" w:rsidRDefault="00600CDD" w:rsidP="00CF2EB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proofErr w:type="gramEnd"/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 несмотря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проводимые мероприятия число дней, пропущенных одним ребенком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болезни, достаточно высокий. Показатель заболеваемости складывается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длительного отсутствия одних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же детей, обусловлен возрастными особенностями детей младшего дошкольного возраста, первый год посещающих </w:t>
      </w:r>
      <w:r w:rsidR="009B068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етский сад, увеличением числа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хроническими заболеваниями. </w:t>
      </w:r>
    </w:p>
    <w:p w:rsidR="00F74C9A" w:rsidRPr="00847A3D" w:rsidRDefault="00600CDD" w:rsidP="00CF2EB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Вывод: воспитательно-образовательный процесс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B068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етском саду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учетом требований санитарно-гигиенического режима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дошкольных учреждениях. Выполнение детьми программы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хорошем уровне. Годовые задачи реализованы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полном объеме.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B068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етском саду систематически организуются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проводятся различные тематические мероприятия.</w:t>
      </w:r>
      <w:r w:rsidR="009B06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Содержание воспитательно-образовательной работы соответствует требованиям социального заказа (родителей), обеспечивает развитие детей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счет использования образовательной программы. Организация педагогического процесса отмечается гибкостью, ориентированностью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возрастные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особенности детей, что позволяет осуществить личностно-ориентированный подход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детям.</w:t>
      </w:r>
    </w:p>
    <w:p w:rsidR="00F74C9A" w:rsidRPr="00847A3D" w:rsidRDefault="00600CD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847A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:rsidR="00F74C9A" w:rsidRPr="00847A3D" w:rsidRDefault="00600CDD" w:rsidP="004A1F8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педагогами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процентов согласно штатному расписанию. Всего работают 35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человек. Педагогический коллектив </w:t>
      </w:r>
      <w:r w:rsidR="005169B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етского сада насчитывает</w:t>
      </w:r>
      <w:r w:rsidR="00583798">
        <w:rPr>
          <w:rFonts w:hAnsi="Times New Roman" w:cs="Times New Roman"/>
          <w:color w:val="000000"/>
          <w:sz w:val="24"/>
          <w:szCs w:val="24"/>
          <w:lang w:val="ru-RU"/>
        </w:rPr>
        <w:t xml:space="preserve"> 16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специалистов. Соотношение воспитанников, приходящихся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взрослого:</w:t>
      </w:r>
    </w:p>
    <w:p w:rsidR="00F74C9A" w:rsidRDefault="00600CDD" w:rsidP="004A1F83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r w:rsidR="005169B6" w:rsidRPr="005169B6">
        <w:rPr>
          <w:rFonts w:hAnsi="Times New Roman" w:cs="Times New Roman"/>
          <w:sz w:val="24"/>
          <w:szCs w:val="24"/>
          <w:lang w:val="ru-RU"/>
        </w:rPr>
        <w:t>7,9</w:t>
      </w:r>
      <w:r w:rsidRPr="005169B6">
        <w:rPr>
          <w:rFonts w:hAnsi="Times New Roman" w:cs="Times New Roman"/>
          <w:sz w:val="24"/>
          <w:szCs w:val="24"/>
        </w:rPr>
        <w:t>/1;</w:t>
      </w:r>
    </w:p>
    <w:p w:rsidR="00F74C9A" w:rsidRPr="00583798" w:rsidRDefault="00600CDD" w:rsidP="004A1F83">
      <w:pPr>
        <w:numPr>
          <w:ilvl w:val="0"/>
          <w:numId w:val="9"/>
        </w:numPr>
        <w:spacing w:before="0" w:beforeAutospacing="0" w:after="0" w:afterAutospacing="0"/>
        <w:ind w:left="780" w:right="180"/>
        <w:rPr>
          <w:rFonts w:hAnsi="Times New Roman" w:cs="Times New Roman"/>
          <w:b/>
          <w:color w:val="FF0000"/>
          <w:sz w:val="24"/>
          <w:szCs w:val="24"/>
        </w:rPr>
      </w:pPr>
      <w:proofErr w:type="spellStart"/>
      <w:proofErr w:type="gramStart"/>
      <w:r w:rsidRPr="005169B6">
        <w:rPr>
          <w:rFonts w:hAnsi="Times New Roman" w:cs="Times New Roman"/>
          <w:sz w:val="24"/>
          <w:szCs w:val="24"/>
        </w:rPr>
        <w:t>воспитанники</w:t>
      </w:r>
      <w:proofErr w:type="spellEnd"/>
      <w:r w:rsidRPr="005169B6">
        <w:rPr>
          <w:rFonts w:hAnsi="Times New Roman" w:cs="Times New Roman"/>
          <w:sz w:val="24"/>
          <w:szCs w:val="24"/>
        </w:rPr>
        <w:t>/</w:t>
      </w:r>
      <w:proofErr w:type="spellStart"/>
      <w:r w:rsidRPr="005169B6">
        <w:rPr>
          <w:rFonts w:hAnsi="Times New Roman" w:cs="Times New Roman"/>
          <w:sz w:val="24"/>
          <w:szCs w:val="24"/>
        </w:rPr>
        <w:t>все</w:t>
      </w:r>
      <w:proofErr w:type="spellEnd"/>
      <w:proofErr w:type="gramEnd"/>
      <w:r w:rsidRPr="005169B6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5169B6">
        <w:rPr>
          <w:rFonts w:hAnsi="Times New Roman" w:cs="Times New Roman"/>
          <w:sz w:val="24"/>
          <w:szCs w:val="24"/>
        </w:rPr>
        <w:t>сотрудники</w:t>
      </w:r>
      <w:proofErr w:type="spellEnd"/>
      <w:r w:rsidRPr="005169B6">
        <w:rPr>
          <w:rFonts w:hAnsi="Times New Roman" w:cs="Times New Roman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— </w:t>
      </w:r>
      <w:r w:rsidR="005169B6" w:rsidRPr="005169B6">
        <w:rPr>
          <w:rFonts w:hAnsi="Times New Roman" w:cs="Times New Roman"/>
          <w:sz w:val="24"/>
          <w:szCs w:val="24"/>
          <w:lang w:val="ru-RU"/>
        </w:rPr>
        <w:t>3</w:t>
      </w:r>
      <w:r w:rsidR="005169B6" w:rsidRPr="005169B6">
        <w:rPr>
          <w:rFonts w:hAnsi="Times New Roman" w:cs="Times New Roman"/>
          <w:sz w:val="24"/>
          <w:szCs w:val="24"/>
        </w:rPr>
        <w:t>,</w:t>
      </w:r>
      <w:r w:rsidR="005169B6" w:rsidRPr="005169B6">
        <w:rPr>
          <w:rFonts w:hAnsi="Times New Roman" w:cs="Times New Roman"/>
          <w:sz w:val="24"/>
          <w:szCs w:val="24"/>
          <w:lang w:val="ru-RU"/>
        </w:rPr>
        <w:t>6</w:t>
      </w:r>
      <w:r w:rsidRPr="005169B6">
        <w:rPr>
          <w:rFonts w:hAnsi="Times New Roman" w:cs="Times New Roman"/>
          <w:sz w:val="24"/>
          <w:szCs w:val="24"/>
        </w:rPr>
        <w:t>/1.</w:t>
      </w:r>
    </w:p>
    <w:p w:rsidR="00F74C9A" w:rsidRPr="00847A3D" w:rsidRDefault="00600CDD" w:rsidP="004A1F8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2021 год педагогические работники прошли аттестацию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получили:</w:t>
      </w:r>
    </w:p>
    <w:p w:rsidR="00F74C9A" w:rsidRDefault="00583798" w:rsidP="004A1F83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соответствие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занимаемой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должности</w:t>
      </w:r>
      <w:r w:rsidR="00600CDD"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600CDD">
        <w:rPr>
          <w:rFonts w:hAnsi="Times New Roman" w:cs="Times New Roman"/>
          <w:color w:val="000000"/>
          <w:sz w:val="24"/>
          <w:szCs w:val="24"/>
        </w:rPr>
        <w:t>;</w:t>
      </w:r>
    </w:p>
    <w:p w:rsidR="00F74C9A" w:rsidRDefault="00583798" w:rsidP="004A1F83">
      <w:p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74C9A" w:rsidRPr="00847A3D" w:rsidRDefault="00600CDD" w:rsidP="004A1F8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Курсы повышения квалификации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2021 году прошли</w:t>
      </w:r>
      <w:r w:rsidR="00583798">
        <w:rPr>
          <w:rFonts w:hAnsi="Times New Roman" w:cs="Times New Roman"/>
          <w:color w:val="000000"/>
          <w:sz w:val="24"/>
          <w:szCs w:val="24"/>
          <w:lang w:val="ru-RU"/>
        </w:rPr>
        <w:t xml:space="preserve">   7 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педагогов. </w:t>
      </w:r>
      <w:r w:rsidR="005837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A1F83" w:rsidRDefault="004A1F83" w:rsidP="004A1F8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C7DEF" w:rsidRPr="002C7DEF" w:rsidRDefault="00600CDD" w:rsidP="004A1F8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итогам 2021 года </w:t>
      </w:r>
      <w:r w:rsidR="0058379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етский сад перешел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применение профессиональных стандартов.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83798">
        <w:rPr>
          <w:rFonts w:hAnsi="Times New Roman" w:cs="Times New Roman"/>
          <w:color w:val="000000"/>
          <w:sz w:val="24"/>
          <w:szCs w:val="24"/>
          <w:lang w:val="ru-RU"/>
        </w:rPr>
        <w:t>16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педагогических работников Детского сада все соответствуют квалификационным требованиям </w:t>
      </w:r>
      <w:proofErr w:type="spellStart"/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профстандарта</w:t>
      </w:r>
      <w:proofErr w:type="spellEnd"/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должностные инструкции соответствуют трудовым функциям, установленным </w:t>
      </w:r>
      <w:proofErr w:type="spellStart"/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профстандартом</w:t>
      </w:r>
      <w:proofErr w:type="spellEnd"/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</w:t>
      </w:r>
    </w:p>
    <w:p w:rsidR="002C7DEF" w:rsidRPr="002C7DEF" w:rsidRDefault="002C7DEF" w:rsidP="002C7DEF">
      <w:pPr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right="10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C7DE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 </w:t>
      </w:r>
      <w:proofErr w:type="gramStart"/>
      <w:r w:rsidRPr="002C7DEF">
        <w:rPr>
          <w:rFonts w:ascii="Times New Roman" w:eastAsia="Calibri" w:hAnsi="Times New Roman" w:cs="Times New Roman"/>
          <w:sz w:val="28"/>
          <w:szCs w:val="28"/>
          <w:lang w:val="ru-RU"/>
        </w:rPr>
        <w:t>высшим</w:t>
      </w:r>
      <w:proofErr w:type="gramEnd"/>
      <w:r w:rsidRPr="002C7DE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педагогическим - 13 человек (86%)</w:t>
      </w:r>
    </w:p>
    <w:p w:rsidR="002C7DEF" w:rsidRPr="002C7DEF" w:rsidRDefault="002C7DEF" w:rsidP="002C7DEF">
      <w:pPr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right="10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C7DE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со средне </w:t>
      </w:r>
      <w:proofErr w:type="gramStart"/>
      <w:r w:rsidRPr="002C7DEF">
        <w:rPr>
          <w:rFonts w:ascii="Times New Roman" w:eastAsia="Calibri" w:hAnsi="Times New Roman" w:cs="Times New Roman"/>
          <w:sz w:val="28"/>
          <w:szCs w:val="28"/>
          <w:lang w:val="ru-RU"/>
        </w:rPr>
        <w:t>профессиональным</w:t>
      </w:r>
      <w:proofErr w:type="gramEnd"/>
      <w:r w:rsidRPr="002C7DE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- 2 человека (13 %) </w:t>
      </w:r>
    </w:p>
    <w:p w:rsidR="002C7DEF" w:rsidRPr="002C7DEF" w:rsidRDefault="002C7DEF" w:rsidP="002C7DEF">
      <w:pPr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right="10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gramStart"/>
      <w:r w:rsidRPr="002C7DEF">
        <w:rPr>
          <w:rFonts w:ascii="Times New Roman" w:eastAsia="Calibri" w:hAnsi="Times New Roman" w:cs="Times New Roman"/>
          <w:sz w:val="28"/>
          <w:szCs w:val="28"/>
          <w:lang w:val="ru-RU"/>
        </w:rPr>
        <w:t>незаконченное</w:t>
      </w:r>
      <w:proofErr w:type="gramEnd"/>
      <w:r w:rsidRPr="002C7DE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высшее-1 человек(1%)</w:t>
      </w:r>
      <w:r w:rsidRPr="002C7DE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</w:t>
      </w:r>
    </w:p>
    <w:p w:rsidR="002C7DEF" w:rsidRPr="002C7DEF" w:rsidRDefault="002C7DEF" w:rsidP="007A0C5E">
      <w:pPr>
        <w:shd w:val="clear" w:color="auto" w:fill="FFFFFF"/>
        <w:spacing w:before="0" w:beforeAutospacing="0" w:after="0" w:afterAutospacing="0" w:line="276" w:lineRule="auto"/>
        <w:ind w:right="10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C7DE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Стаж педагогической работы педагогических работнико</w:t>
      </w:r>
      <w:proofErr w:type="gramStart"/>
      <w:r w:rsidRPr="002C7DE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в(</w:t>
      </w:r>
      <w:proofErr w:type="gramEnd"/>
      <w:r w:rsidRPr="002C7DE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 руководителями)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1418"/>
        <w:gridCol w:w="1184"/>
        <w:gridCol w:w="1368"/>
        <w:gridCol w:w="992"/>
        <w:gridCol w:w="1276"/>
        <w:gridCol w:w="992"/>
        <w:gridCol w:w="1134"/>
        <w:gridCol w:w="1276"/>
      </w:tblGrid>
      <w:tr w:rsidR="002C7DEF" w:rsidRPr="002C7DEF" w:rsidTr="002C7DEF">
        <w:trPr>
          <w:cantSplit/>
          <w:trHeight w:val="346"/>
        </w:trPr>
        <w:tc>
          <w:tcPr>
            <w:tcW w:w="1525" w:type="dxa"/>
            <w:vMerge w:val="restart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Всего педагогов</w:t>
            </w:r>
          </w:p>
        </w:tc>
        <w:tc>
          <w:tcPr>
            <w:tcW w:w="2602" w:type="dxa"/>
            <w:gridSpan w:val="2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0  -  5  лет</w:t>
            </w:r>
          </w:p>
        </w:tc>
        <w:tc>
          <w:tcPr>
            <w:tcW w:w="2360" w:type="dxa"/>
            <w:gridSpan w:val="2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5  -  10  лет</w:t>
            </w:r>
          </w:p>
        </w:tc>
        <w:tc>
          <w:tcPr>
            <w:tcW w:w="2268" w:type="dxa"/>
            <w:gridSpan w:val="2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11  -  20  лет</w:t>
            </w:r>
          </w:p>
        </w:tc>
        <w:tc>
          <w:tcPr>
            <w:tcW w:w="2410" w:type="dxa"/>
            <w:gridSpan w:val="2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Свыше  20 лет</w:t>
            </w:r>
          </w:p>
        </w:tc>
      </w:tr>
      <w:tr w:rsidR="002C7DEF" w:rsidRPr="002C7DEF" w:rsidTr="002C7DEF">
        <w:trPr>
          <w:cantSplit/>
          <w:trHeight w:val="761"/>
        </w:trPr>
        <w:tc>
          <w:tcPr>
            <w:tcW w:w="1525" w:type="dxa"/>
            <w:vMerge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кол-во педагогов</w:t>
            </w:r>
          </w:p>
        </w:tc>
        <w:tc>
          <w:tcPr>
            <w:tcW w:w="1184" w:type="dxa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%</w:t>
            </w:r>
          </w:p>
        </w:tc>
        <w:tc>
          <w:tcPr>
            <w:tcW w:w="1368" w:type="dxa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кол-во педагогов</w:t>
            </w:r>
          </w:p>
        </w:tc>
        <w:tc>
          <w:tcPr>
            <w:tcW w:w="992" w:type="dxa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%</w:t>
            </w:r>
          </w:p>
        </w:tc>
        <w:tc>
          <w:tcPr>
            <w:tcW w:w="1276" w:type="dxa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кол-во педагогов</w:t>
            </w:r>
          </w:p>
        </w:tc>
        <w:tc>
          <w:tcPr>
            <w:tcW w:w="992" w:type="dxa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%</w:t>
            </w:r>
          </w:p>
        </w:tc>
        <w:tc>
          <w:tcPr>
            <w:tcW w:w="1134" w:type="dxa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кол-во педагогов</w:t>
            </w:r>
          </w:p>
        </w:tc>
        <w:tc>
          <w:tcPr>
            <w:tcW w:w="1276" w:type="dxa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%</w:t>
            </w:r>
          </w:p>
        </w:tc>
      </w:tr>
      <w:tr w:rsidR="002C7DEF" w:rsidRPr="002C7DEF" w:rsidTr="002C7DEF">
        <w:trPr>
          <w:trHeight w:val="361"/>
        </w:trPr>
        <w:tc>
          <w:tcPr>
            <w:tcW w:w="1525" w:type="dxa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418" w:type="dxa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84" w:type="dxa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368" w:type="dxa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56</w:t>
            </w:r>
          </w:p>
        </w:tc>
      </w:tr>
    </w:tbl>
    <w:p w:rsidR="002C7DEF" w:rsidRPr="002C7DEF" w:rsidRDefault="002C7DEF" w:rsidP="002C7DEF">
      <w:pPr>
        <w:spacing w:before="0" w:beforeAutospacing="0" w:after="0" w:afterAutospacing="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2C7DEF" w:rsidRPr="002C7DEF" w:rsidRDefault="002C7DEF" w:rsidP="002C7DEF">
      <w:pPr>
        <w:spacing w:before="0" w:beforeAutospacing="0" w:after="0" w:afterAutospacing="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C7DE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Квалификационные категории педагогических работнико</w:t>
      </w:r>
      <w:proofErr w:type="gramStart"/>
      <w:r w:rsidRPr="002C7DE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в(</w:t>
      </w:r>
      <w:proofErr w:type="gramEnd"/>
      <w:r w:rsidRPr="002C7DE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без руководителей)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559"/>
        <w:gridCol w:w="993"/>
        <w:gridCol w:w="1701"/>
        <w:gridCol w:w="1275"/>
        <w:gridCol w:w="1560"/>
        <w:gridCol w:w="992"/>
        <w:gridCol w:w="992"/>
        <w:gridCol w:w="567"/>
      </w:tblGrid>
      <w:tr w:rsidR="002C7DEF" w:rsidRPr="002C7DEF" w:rsidTr="004A1F83">
        <w:trPr>
          <w:cantSplit/>
          <w:trHeight w:val="628"/>
        </w:trPr>
        <w:tc>
          <w:tcPr>
            <w:tcW w:w="1384" w:type="dxa"/>
            <w:vMerge w:val="restart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ind w:left="-142" w:right="-92" w:firstLine="65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Всего педагогов</w:t>
            </w:r>
          </w:p>
        </w:tc>
        <w:tc>
          <w:tcPr>
            <w:tcW w:w="2552" w:type="dxa"/>
            <w:gridSpan w:val="2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ind w:left="-142" w:right="-92" w:firstLine="65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Высшая</w:t>
            </w:r>
          </w:p>
          <w:p w:rsidR="002C7DEF" w:rsidRDefault="002C7DEF" w:rsidP="002C7DEF">
            <w:pPr>
              <w:spacing w:before="0" w:beforeAutospacing="0" w:after="0" w:afterAutospacing="0" w:line="276" w:lineRule="auto"/>
              <w:ind w:left="-142" w:right="-92" w:firstLine="65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2C7DE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Квалификаци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  <w:p w:rsidR="002C7DEF" w:rsidRPr="002C7DEF" w:rsidRDefault="002C7DEF" w:rsidP="002C7DEF">
            <w:pPr>
              <w:spacing w:before="0" w:beforeAutospacing="0" w:after="0" w:afterAutospacing="0" w:line="276" w:lineRule="auto"/>
              <w:ind w:left="-142" w:right="-92" w:firstLine="65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2C7DE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онная</w:t>
            </w:r>
            <w:proofErr w:type="spellEnd"/>
          </w:p>
          <w:p w:rsidR="002C7DEF" w:rsidRPr="002C7DEF" w:rsidRDefault="002C7DEF" w:rsidP="002C7DEF">
            <w:pPr>
              <w:spacing w:before="0" w:beforeAutospacing="0" w:after="0" w:afterAutospacing="0" w:line="276" w:lineRule="auto"/>
              <w:ind w:left="-142" w:right="-92" w:firstLine="65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2976" w:type="dxa"/>
            <w:gridSpan w:val="2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ind w:left="-142" w:right="-92" w:firstLine="65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Первая  квалификационная</w:t>
            </w:r>
          </w:p>
          <w:p w:rsidR="002C7DEF" w:rsidRPr="002C7DEF" w:rsidRDefault="002C7DEF" w:rsidP="002C7DEF">
            <w:pPr>
              <w:spacing w:before="0" w:beforeAutospacing="0" w:after="0" w:afterAutospacing="0" w:line="276" w:lineRule="auto"/>
              <w:ind w:left="-142" w:right="-92" w:firstLine="65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2552" w:type="dxa"/>
            <w:gridSpan w:val="2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ind w:left="-142" w:right="-92" w:firstLine="65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Соответствие занимаемой должности</w:t>
            </w:r>
          </w:p>
        </w:tc>
        <w:tc>
          <w:tcPr>
            <w:tcW w:w="1559" w:type="dxa"/>
            <w:gridSpan w:val="2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ind w:left="-142" w:right="-92" w:firstLine="65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Без  категории</w:t>
            </w:r>
          </w:p>
        </w:tc>
      </w:tr>
      <w:tr w:rsidR="002C7DEF" w:rsidRPr="002C7DEF" w:rsidTr="004A1F83">
        <w:trPr>
          <w:cantSplit/>
          <w:trHeight w:val="80"/>
        </w:trPr>
        <w:tc>
          <w:tcPr>
            <w:tcW w:w="1384" w:type="dxa"/>
            <w:vMerge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ind w:left="-142" w:right="-92" w:firstLine="65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ind w:left="-142" w:right="-92" w:firstLine="65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кол-во</w:t>
            </w:r>
          </w:p>
          <w:p w:rsidR="002C7DEF" w:rsidRPr="002C7DEF" w:rsidRDefault="002C7DEF" w:rsidP="002C7DEF">
            <w:pPr>
              <w:spacing w:before="0" w:beforeAutospacing="0" w:after="0" w:afterAutospacing="0" w:line="276" w:lineRule="auto"/>
              <w:ind w:left="-142" w:right="-92" w:firstLine="65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педагогов</w:t>
            </w:r>
          </w:p>
        </w:tc>
        <w:tc>
          <w:tcPr>
            <w:tcW w:w="993" w:type="dxa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ind w:left="-142" w:right="-92" w:firstLine="65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%</w:t>
            </w:r>
          </w:p>
        </w:tc>
        <w:tc>
          <w:tcPr>
            <w:tcW w:w="1701" w:type="dxa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ind w:left="-142" w:right="-92" w:firstLine="65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кол-во</w:t>
            </w:r>
          </w:p>
          <w:p w:rsidR="002C7DEF" w:rsidRPr="002C7DEF" w:rsidRDefault="002C7DEF" w:rsidP="002C7DEF">
            <w:pPr>
              <w:spacing w:before="0" w:beforeAutospacing="0" w:after="0" w:afterAutospacing="0" w:line="276" w:lineRule="auto"/>
              <w:ind w:left="-142" w:right="-92" w:firstLine="65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педагогов</w:t>
            </w:r>
          </w:p>
        </w:tc>
        <w:tc>
          <w:tcPr>
            <w:tcW w:w="1275" w:type="dxa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ind w:left="-142" w:right="-92" w:firstLine="65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%</w:t>
            </w:r>
          </w:p>
        </w:tc>
        <w:tc>
          <w:tcPr>
            <w:tcW w:w="1560" w:type="dxa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ind w:left="-142" w:right="-92" w:firstLine="65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кол-во</w:t>
            </w:r>
          </w:p>
          <w:p w:rsidR="002C7DEF" w:rsidRPr="002C7DEF" w:rsidRDefault="002C7DEF" w:rsidP="002C7DEF">
            <w:pPr>
              <w:spacing w:before="0" w:beforeAutospacing="0" w:after="0" w:afterAutospacing="0" w:line="276" w:lineRule="auto"/>
              <w:ind w:left="-142" w:right="-92" w:firstLine="65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педагогов</w:t>
            </w:r>
          </w:p>
        </w:tc>
        <w:tc>
          <w:tcPr>
            <w:tcW w:w="992" w:type="dxa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ind w:left="-142" w:right="-92" w:firstLine="65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%</w:t>
            </w:r>
          </w:p>
        </w:tc>
        <w:tc>
          <w:tcPr>
            <w:tcW w:w="992" w:type="dxa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ind w:left="-142" w:right="-92" w:firstLine="65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кол-во</w:t>
            </w:r>
          </w:p>
          <w:p w:rsidR="002C7DEF" w:rsidRPr="002C7DEF" w:rsidRDefault="002C7DEF" w:rsidP="002C7DEF">
            <w:pPr>
              <w:spacing w:before="0" w:beforeAutospacing="0" w:after="0" w:afterAutospacing="0" w:line="276" w:lineRule="auto"/>
              <w:ind w:left="-142" w:right="-92" w:firstLine="65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педагогов</w:t>
            </w:r>
          </w:p>
        </w:tc>
        <w:tc>
          <w:tcPr>
            <w:tcW w:w="567" w:type="dxa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ind w:left="-142" w:right="-92" w:firstLine="65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%</w:t>
            </w:r>
          </w:p>
        </w:tc>
      </w:tr>
      <w:tr w:rsidR="002C7DEF" w:rsidRPr="002C7DEF" w:rsidTr="004A1F83">
        <w:trPr>
          <w:trHeight w:val="209"/>
        </w:trPr>
        <w:tc>
          <w:tcPr>
            <w:tcW w:w="1384" w:type="dxa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ind w:left="-142" w:right="-92" w:firstLine="6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559" w:type="dxa"/>
          </w:tcPr>
          <w:p w:rsidR="002C7DEF" w:rsidRPr="002C7DEF" w:rsidRDefault="008E7007" w:rsidP="002C7DEF">
            <w:pPr>
              <w:spacing w:before="0" w:beforeAutospacing="0" w:after="0" w:afterAutospacing="0" w:line="276" w:lineRule="auto"/>
              <w:ind w:left="-142" w:right="-92" w:firstLine="6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</w:tcPr>
          <w:p w:rsidR="002C7DEF" w:rsidRPr="002C7DEF" w:rsidRDefault="008E7007" w:rsidP="002C7DEF">
            <w:pPr>
              <w:spacing w:before="0" w:beforeAutospacing="0" w:after="0" w:afterAutospacing="0" w:line="276" w:lineRule="auto"/>
              <w:ind w:left="-142" w:right="-92" w:firstLine="6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1701" w:type="dxa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ind w:left="-142" w:right="-92" w:firstLine="6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5" w:type="dxa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ind w:left="-142" w:right="-92" w:firstLine="6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560" w:type="dxa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ind w:left="-142" w:right="-92" w:firstLine="6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ind w:left="-142" w:right="-92" w:firstLine="6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992" w:type="dxa"/>
          </w:tcPr>
          <w:p w:rsidR="002C7DEF" w:rsidRPr="002C7DEF" w:rsidRDefault="008E7007" w:rsidP="002C7DEF">
            <w:pPr>
              <w:spacing w:before="0" w:beforeAutospacing="0" w:after="0" w:afterAutospacing="0" w:line="276" w:lineRule="auto"/>
              <w:ind w:left="-142" w:right="-92" w:firstLine="6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ind w:left="-142" w:right="-92" w:firstLine="65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30</w:t>
            </w:r>
          </w:p>
        </w:tc>
      </w:tr>
    </w:tbl>
    <w:p w:rsidR="002C7DEF" w:rsidRPr="002C7DEF" w:rsidRDefault="002C7DEF" w:rsidP="002D7D44">
      <w:pPr>
        <w:spacing w:before="0" w:beforeAutospacing="0" w:after="0" w:afterAutospacing="0" w:line="276" w:lineRule="auto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2C7DEF" w:rsidRPr="002C7DEF" w:rsidRDefault="002C7DEF" w:rsidP="002C7DEF">
      <w:pPr>
        <w:spacing w:before="0" w:beforeAutospacing="0" w:after="0" w:afterAutospacing="0" w:line="276" w:lineRule="auto"/>
        <w:ind w:firstLine="567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C7DE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Возрастной состав педагогов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1"/>
        <w:gridCol w:w="1275"/>
        <w:gridCol w:w="566"/>
        <w:gridCol w:w="1276"/>
        <w:gridCol w:w="709"/>
        <w:gridCol w:w="1134"/>
        <w:gridCol w:w="708"/>
        <w:gridCol w:w="1276"/>
        <w:gridCol w:w="851"/>
        <w:gridCol w:w="1558"/>
        <w:gridCol w:w="571"/>
      </w:tblGrid>
      <w:tr w:rsidR="002D7D44" w:rsidRPr="002C7DEF" w:rsidTr="002D7D44">
        <w:trPr>
          <w:cantSplit/>
          <w:trHeight w:val="642"/>
        </w:trPr>
        <w:tc>
          <w:tcPr>
            <w:tcW w:w="1241" w:type="dxa"/>
            <w:vMerge w:val="restart"/>
          </w:tcPr>
          <w:p w:rsidR="002D7D44" w:rsidRPr="002C7DEF" w:rsidRDefault="002D7D44" w:rsidP="002C7DEF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Всего</w:t>
            </w:r>
          </w:p>
          <w:p w:rsidR="002D7D44" w:rsidRPr="002C7DEF" w:rsidRDefault="002D7D44" w:rsidP="002C7DEF">
            <w:pPr>
              <w:spacing w:before="0" w:beforeAutospacing="0" w:after="0" w:afterAutospacing="0" w:line="276" w:lineRule="auto"/>
              <w:ind w:left="-142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педагогов</w:t>
            </w:r>
          </w:p>
        </w:tc>
        <w:tc>
          <w:tcPr>
            <w:tcW w:w="1841" w:type="dxa"/>
            <w:gridSpan w:val="2"/>
          </w:tcPr>
          <w:p w:rsidR="002D7D44" w:rsidRPr="002C7DEF" w:rsidRDefault="002D7D44" w:rsidP="002C7DEF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Моложе </w:t>
            </w:r>
          </w:p>
          <w:p w:rsidR="002D7D44" w:rsidRPr="002C7DEF" w:rsidRDefault="002D7D44" w:rsidP="002C7DEF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25 лет</w:t>
            </w:r>
          </w:p>
        </w:tc>
        <w:tc>
          <w:tcPr>
            <w:tcW w:w="1985" w:type="dxa"/>
            <w:gridSpan w:val="2"/>
          </w:tcPr>
          <w:p w:rsidR="002D7D44" w:rsidRPr="002C7DEF" w:rsidRDefault="002D7D44" w:rsidP="002C7DEF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25 – 29 лет</w:t>
            </w:r>
          </w:p>
        </w:tc>
        <w:tc>
          <w:tcPr>
            <w:tcW w:w="1842" w:type="dxa"/>
            <w:gridSpan w:val="2"/>
          </w:tcPr>
          <w:p w:rsidR="002D7D44" w:rsidRPr="002C7DEF" w:rsidRDefault="002D7D44" w:rsidP="002C7DEF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30 – 49 лет</w:t>
            </w:r>
          </w:p>
        </w:tc>
        <w:tc>
          <w:tcPr>
            <w:tcW w:w="2127" w:type="dxa"/>
            <w:gridSpan w:val="2"/>
          </w:tcPr>
          <w:p w:rsidR="002D7D44" w:rsidRPr="002C7DEF" w:rsidRDefault="002D7D44">
            <w:pPr>
              <w:rPr>
                <w:rFonts w:ascii="Calibri" w:eastAsia="Calibri" w:hAnsi="Calibri" w:cs="Times New Roman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50 – 54 года</w:t>
            </w:r>
          </w:p>
        </w:tc>
        <w:tc>
          <w:tcPr>
            <w:tcW w:w="2129" w:type="dxa"/>
            <w:gridSpan w:val="2"/>
          </w:tcPr>
          <w:p w:rsidR="002D7D44" w:rsidRPr="002C7DEF" w:rsidRDefault="002D7D44" w:rsidP="002D7D44">
            <w:pPr>
              <w:ind w:left="57"/>
              <w:rPr>
                <w:rFonts w:ascii="Calibri" w:eastAsia="Calibri" w:hAnsi="Calibri" w:cs="Times New Roman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Старше 55 лет</w:t>
            </w:r>
          </w:p>
        </w:tc>
      </w:tr>
      <w:tr w:rsidR="002D7D44" w:rsidRPr="002C7DEF" w:rsidTr="002D7D44">
        <w:trPr>
          <w:cantSplit/>
          <w:trHeight w:val="126"/>
        </w:trPr>
        <w:tc>
          <w:tcPr>
            <w:tcW w:w="1241" w:type="dxa"/>
            <w:vMerge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ind w:left="-142" w:right="-92" w:firstLine="65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кол-во</w:t>
            </w:r>
          </w:p>
          <w:p w:rsidR="002C7DEF" w:rsidRPr="002C7DEF" w:rsidRDefault="002C7DEF" w:rsidP="002C7DEF">
            <w:pPr>
              <w:spacing w:before="0" w:beforeAutospacing="0" w:after="0" w:afterAutospacing="0" w:line="276" w:lineRule="auto"/>
              <w:ind w:left="-142" w:right="-92" w:firstLine="65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педагогов</w:t>
            </w:r>
          </w:p>
        </w:tc>
        <w:tc>
          <w:tcPr>
            <w:tcW w:w="566" w:type="dxa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%</w:t>
            </w:r>
          </w:p>
        </w:tc>
        <w:tc>
          <w:tcPr>
            <w:tcW w:w="1276" w:type="dxa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ind w:left="-142" w:right="-92" w:firstLine="65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кол-во</w:t>
            </w:r>
          </w:p>
          <w:p w:rsidR="002C7DEF" w:rsidRPr="002C7DEF" w:rsidRDefault="002C7DEF" w:rsidP="002C7DEF">
            <w:pPr>
              <w:spacing w:before="0" w:beforeAutospacing="0" w:after="0" w:afterAutospacing="0" w:line="276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педагогов</w:t>
            </w:r>
          </w:p>
        </w:tc>
        <w:tc>
          <w:tcPr>
            <w:tcW w:w="709" w:type="dxa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%</w:t>
            </w:r>
          </w:p>
        </w:tc>
        <w:tc>
          <w:tcPr>
            <w:tcW w:w="1134" w:type="dxa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ind w:left="-142" w:right="-92" w:firstLine="65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кол-во</w:t>
            </w:r>
          </w:p>
          <w:p w:rsidR="002C7DEF" w:rsidRPr="002C7DEF" w:rsidRDefault="002C7DEF" w:rsidP="002C7DEF">
            <w:pPr>
              <w:spacing w:before="0" w:beforeAutospacing="0" w:after="0" w:afterAutospacing="0" w:line="276" w:lineRule="auto"/>
              <w:ind w:left="-142" w:right="-92" w:firstLine="65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педагогов</w:t>
            </w:r>
          </w:p>
        </w:tc>
        <w:tc>
          <w:tcPr>
            <w:tcW w:w="708" w:type="dxa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%</w:t>
            </w:r>
          </w:p>
        </w:tc>
        <w:tc>
          <w:tcPr>
            <w:tcW w:w="1276" w:type="dxa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ind w:left="-142" w:right="-92" w:firstLine="65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кол-во</w:t>
            </w:r>
          </w:p>
          <w:p w:rsidR="002C7DEF" w:rsidRPr="002C7DEF" w:rsidRDefault="002C7DEF" w:rsidP="002C7DEF">
            <w:pPr>
              <w:spacing w:before="0" w:beforeAutospacing="0" w:after="0" w:afterAutospacing="0" w:line="276" w:lineRule="auto"/>
              <w:ind w:left="-173" w:right="-249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педагогов</w:t>
            </w:r>
          </w:p>
        </w:tc>
        <w:tc>
          <w:tcPr>
            <w:tcW w:w="851" w:type="dxa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%</w:t>
            </w:r>
          </w:p>
        </w:tc>
        <w:tc>
          <w:tcPr>
            <w:tcW w:w="1558" w:type="dxa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ind w:left="-142" w:right="-92" w:hanging="31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кол-во</w:t>
            </w:r>
          </w:p>
          <w:p w:rsidR="002C7DEF" w:rsidRPr="002C7DEF" w:rsidRDefault="002C7DEF" w:rsidP="002C7DEF">
            <w:pPr>
              <w:spacing w:before="0" w:beforeAutospacing="0" w:after="0" w:afterAutospacing="0" w:line="276" w:lineRule="auto"/>
              <w:ind w:right="-92" w:hanging="31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педагогов</w:t>
            </w:r>
          </w:p>
        </w:tc>
        <w:tc>
          <w:tcPr>
            <w:tcW w:w="571" w:type="dxa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%</w:t>
            </w:r>
          </w:p>
        </w:tc>
      </w:tr>
      <w:tr w:rsidR="002D7D44" w:rsidRPr="002C7DEF" w:rsidTr="002D7D44">
        <w:trPr>
          <w:trHeight w:val="341"/>
        </w:trPr>
        <w:tc>
          <w:tcPr>
            <w:tcW w:w="1241" w:type="dxa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275" w:type="dxa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ind w:left="-142" w:right="-92" w:firstLine="6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66" w:type="dxa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134" w:type="dxa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08" w:type="dxa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1276" w:type="dxa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58" w:type="dxa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ind w:left="-142" w:right="-92" w:hanging="3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71" w:type="dxa"/>
          </w:tcPr>
          <w:p w:rsidR="002C7DEF" w:rsidRPr="002C7DEF" w:rsidRDefault="002C7DEF" w:rsidP="002C7DEF">
            <w:pPr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C7DE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</w:tbl>
    <w:p w:rsidR="002C7DEF" w:rsidRPr="002C7DEF" w:rsidRDefault="002C7DEF" w:rsidP="002C7DEF">
      <w:pPr>
        <w:spacing w:before="0" w:beforeAutospacing="0" w:after="0" w:afterAutospacing="0" w:line="276" w:lineRule="auto"/>
        <w:contextualSpacing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2C7DEF">
        <w:rPr>
          <w:rFonts w:ascii="Times New Roman" w:eastAsia="Calibri" w:hAnsi="Times New Roman" w:cs="Times New Roman"/>
          <w:sz w:val="28"/>
          <w:szCs w:val="28"/>
          <w:lang w:val="ru-RU"/>
        </w:rPr>
        <w:t>Средний возраст педагогов – 44 года.</w:t>
      </w:r>
    </w:p>
    <w:p w:rsidR="005169B6" w:rsidRDefault="00600C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2021 году педагоги Детского сада приняли участие:</w:t>
      </w:r>
      <w:r w:rsidR="005169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169B6" w:rsidRPr="005169B6" w:rsidRDefault="00600C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Педагоги повышают свой профессиональный уровень на КПК, конкурсах профессионального мастерства, стажировках, эффективно участвуют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работе методических объединений, знакомятся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опытом работы своих коллег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других дошкольных учреждений,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</w:t>
      </w:r>
      <w:proofErr w:type="spellStart"/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саморазвиваются</w:t>
      </w:r>
      <w:proofErr w:type="spellEnd"/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. Все это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комплексе дает хороший результат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организации педагогической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улучшении качества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воспитания дошкольников.</w:t>
      </w:r>
    </w:p>
    <w:p w:rsidR="004A1F83" w:rsidRDefault="004A1F83" w:rsidP="004A1F8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74C9A" w:rsidRDefault="00600CDD" w:rsidP="004A1F8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Участие педагогов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профессиональных конкурсах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2021 году</w:t>
      </w:r>
    </w:p>
    <w:tbl>
      <w:tblPr>
        <w:tblW w:w="11057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77"/>
        <w:gridCol w:w="1560"/>
        <w:gridCol w:w="1701"/>
        <w:gridCol w:w="2834"/>
        <w:gridCol w:w="1985"/>
      </w:tblGrid>
      <w:tr w:rsidR="007A0C5E" w:rsidTr="005169B6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C5E" w:rsidRDefault="007A0C5E" w:rsidP="001D065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7A0C5E" w:rsidRDefault="007A0C5E" w:rsidP="001D065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7A0C5E" w:rsidRDefault="007A0C5E" w:rsidP="001D065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83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7A0C5E" w:rsidRDefault="007A0C5E" w:rsidP="001D065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7A0C5E" w:rsidRDefault="007A0C5E" w:rsidP="001D065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участия</w:t>
            </w:r>
            <w:proofErr w:type="spellEnd"/>
          </w:p>
        </w:tc>
      </w:tr>
      <w:tr w:rsidR="007A0C5E" w:rsidTr="005169B6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C5E" w:rsidRPr="001034F5" w:rsidRDefault="007A0C5E" w:rsidP="001D0656">
            <w:pPr>
              <w:widowControl w:val="0"/>
              <w:suppressAutoHyphens/>
              <w:autoSpaceDN w:val="0"/>
              <w:spacing w:before="0" w:beforeAutospacing="0" w:after="0" w:afterAutospacing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</w:pPr>
            <w:r w:rsidRPr="001034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>Методическое объединение «Экологическое воспитание детей старшего дошкольного возраста через реализацию социального проекта»</w:t>
            </w:r>
          </w:p>
        </w:tc>
        <w:tc>
          <w:tcPr>
            <w:tcW w:w="156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7A0C5E" w:rsidRDefault="007A0C5E" w:rsidP="001D0656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Городской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7A0C5E" w:rsidRPr="001034F5" w:rsidRDefault="007A0C5E" w:rsidP="001D0656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>24.03.</w:t>
            </w:r>
            <w:r w:rsidRPr="001034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 xml:space="preserve"> 2021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 xml:space="preserve"> </w:t>
            </w:r>
          </w:p>
        </w:tc>
        <w:tc>
          <w:tcPr>
            <w:tcW w:w="283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7A0C5E" w:rsidRPr="001034F5" w:rsidRDefault="007A0C5E" w:rsidP="001D0656">
            <w:pPr>
              <w:spacing w:before="0" w:beforeAutospacing="0" w:after="0" w:afterAutospacing="0"/>
              <w:ind w:left="57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Черемных Наталья Владимировна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7A0C5E" w:rsidRDefault="007A0C5E" w:rsidP="001D0656">
            <w:pPr>
              <w:widowControl w:val="0"/>
              <w:suppressAutoHyphens/>
              <w:autoSpaceDN w:val="0"/>
              <w:spacing w:before="0" w:beforeAutospacing="0" w:after="0" w:afterAutospacing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</w:pPr>
            <w:proofErr w:type="gram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>Справка-Участника</w:t>
            </w:r>
            <w:proofErr w:type="gramEnd"/>
            <w:r w:rsidRPr="007777D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 xml:space="preserve"> </w:t>
            </w:r>
          </w:p>
        </w:tc>
      </w:tr>
      <w:tr w:rsidR="007A0C5E" w:rsidRPr="00BB1FCC" w:rsidTr="005169B6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C5E" w:rsidRPr="00847A3D" w:rsidRDefault="007A0C5E" w:rsidP="001D0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7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35F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>Городская выставка «Перезвон талантов»</w:t>
            </w:r>
          </w:p>
        </w:tc>
        <w:tc>
          <w:tcPr>
            <w:tcW w:w="15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C5E" w:rsidRPr="00C835F3" w:rsidRDefault="007A0C5E" w:rsidP="001D0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Городской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C5E" w:rsidRPr="00C835F3" w:rsidRDefault="007A0C5E" w:rsidP="001D0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24.04.2021</w:t>
            </w:r>
          </w:p>
        </w:tc>
        <w:tc>
          <w:tcPr>
            <w:tcW w:w="28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C5E" w:rsidRPr="00847A3D" w:rsidRDefault="007A0C5E" w:rsidP="001D0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Марченко Лариса Леонидовна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C5E" w:rsidRPr="004C46AB" w:rsidRDefault="007A0C5E" w:rsidP="001D0656">
            <w:pPr>
              <w:widowControl w:val="0"/>
              <w:suppressAutoHyphens/>
              <w:autoSpaceDN w:val="0"/>
              <w:spacing w:before="0" w:beforeAutospacing="0" w:after="0" w:afterAutospacing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 xml:space="preserve">Справка </w:t>
            </w:r>
            <w:proofErr w:type="gram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>-</w:t>
            </w:r>
            <w:r w:rsidRPr="00C835F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>У</w:t>
            </w:r>
            <w:proofErr w:type="gramEnd"/>
            <w:r w:rsidRPr="00C835F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>частник(проведение мастер класса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 xml:space="preserve"> </w:t>
            </w:r>
            <w:r w:rsidRPr="00C835F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>«</w:t>
            </w:r>
            <w:proofErr w:type="spellStart"/>
            <w:r w:rsidRPr="00C835F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>Обережные</w:t>
            </w:r>
            <w:proofErr w:type="spellEnd"/>
            <w:r w:rsidRPr="00C835F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 xml:space="preserve"> куклы весеннего периода»</w:t>
            </w:r>
          </w:p>
        </w:tc>
      </w:tr>
      <w:tr w:rsidR="007A0C5E" w:rsidRPr="00847A3D" w:rsidTr="005169B6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C5E" w:rsidRPr="00190208" w:rsidRDefault="007A0C5E" w:rsidP="001D0656">
            <w:pPr>
              <w:spacing w:after="0" w:afterAutospacing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02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>Современное дошкольное образование: эффективные практики воспитания</w:t>
            </w:r>
            <w:proofErr w:type="gramStart"/>
            <w:r w:rsidRPr="001902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>.(</w:t>
            </w:r>
            <w:proofErr w:type="gramEnd"/>
            <w:r w:rsidRPr="001902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 xml:space="preserve"> Сборник методических материалов. </w:t>
            </w:r>
            <w:proofErr w:type="gramStart"/>
            <w:r w:rsidRPr="001902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>Министерство образования и науки Хабаровского края Хабаровский краевой институт развития образования)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C5E" w:rsidRPr="007777D4" w:rsidRDefault="007A0C5E" w:rsidP="001D0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Краевой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C5E" w:rsidRPr="007777D4" w:rsidRDefault="007A0C5E" w:rsidP="001D0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</w:t>
            </w:r>
          </w:p>
        </w:tc>
        <w:tc>
          <w:tcPr>
            <w:tcW w:w="28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C5E" w:rsidRPr="00847A3D" w:rsidRDefault="007A0C5E" w:rsidP="001D0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Маслова Татьяна Александровна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C5E" w:rsidRPr="00847A3D" w:rsidRDefault="007A0C5E" w:rsidP="001D0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Статья в сборнике Участник</w:t>
            </w:r>
          </w:p>
        </w:tc>
      </w:tr>
      <w:tr w:rsidR="007A0C5E" w:rsidRPr="007777D4" w:rsidTr="005169B6">
        <w:tc>
          <w:tcPr>
            <w:tcW w:w="2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C5E" w:rsidRPr="00847A3D" w:rsidRDefault="007A0C5E" w:rsidP="001D0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F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>Городская августовская конференция «Инновационные технологии в образовательном процессе дошкольных учреждений, как условие повышения качества образования»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C5E" w:rsidRPr="00190208" w:rsidRDefault="007A0C5E" w:rsidP="001D0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Городской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C5E" w:rsidRPr="007777D4" w:rsidRDefault="007A0C5E" w:rsidP="001D0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02.09.2021</w:t>
            </w:r>
          </w:p>
        </w:tc>
        <w:tc>
          <w:tcPr>
            <w:tcW w:w="28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C5E" w:rsidRPr="00847A3D" w:rsidRDefault="007A0C5E" w:rsidP="001D0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Воспитатели: Марченко Лариса Леонидовна, Маслова Татьяна Александровна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C5E" w:rsidRPr="007777D4" w:rsidRDefault="007A0C5E" w:rsidP="001D0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Сертификаты участников</w:t>
            </w:r>
          </w:p>
        </w:tc>
      </w:tr>
      <w:tr w:rsidR="007A0C5E" w:rsidRPr="007777D4" w:rsidTr="005169B6">
        <w:tc>
          <w:tcPr>
            <w:tcW w:w="2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C5E" w:rsidRPr="00F80CD1" w:rsidRDefault="007A0C5E" w:rsidP="001D0656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 xml:space="preserve"> </w:t>
            </w:r>
            <w:r w:rsidRPr="00F80CD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>Краевой конкурс «Наставничество»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C5E" w:rsidRPr="00190208" w:rsidRDefault="007A0C5E" w:rsidP="001D0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Краевой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C5E" w:rsidRPr="007777D4" w:rsidRDefault="007A0C5E" w:rsidP="001D0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17.11.2021</w:t>
            </w:r>
          </w:p>
        </w:tc>
        <w:tc>
          <w:tcPr>
            <w:tcW w:w="28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C5E" w:rsidRPr="00847A3D" w:rsidRDefault="007A0C5E" w:rsidP="001D06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Чевгун Ольга Юрьевна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C5E" w:rsidRPr="007777D4" w:rsidRDefault="007A0C5E" w:rsidP="001D0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Сертификат</w:t>
            </w:r>
          </w:p>
        </w:tc>
      </w:tr>
      <w:tr w:rsidR="007A0C5E" w:rsidRPr="007777D4" w:rsidTr="005169B6">
        <w:tc>
          <w:tcPr>
            <w:tcW w:w="2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C5E" w:rsidRPr="00F80CD1" w:rsidRDefault="007A0C5E" w:rsidP="001D0656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</w:pPr>
            <w:r w:rsidRPr="00F34E3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>Краевой конкурс методического мастерства «Методический олимп»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C5E" w:rsidRPr="00190208" w:rsidRDefault="007A0C5E" w:rsidP="001D0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Краевой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C5E" w:rsidRPr="007777D4" w:rsidRDefault="007A0C5E" w:rsidP="001D0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26.11.2021</w:t>
            </w:r>
          </w:p>
        </w:tc>
        <w:tc>
          <w:tcPr>
            <w:tcW w:w="28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C5E" w:rsidRPr="00847A3D" w:rsidRDefault="007A0C5E" w:rsidP="001D0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Воспитатели: Черемных Наталья Владимировна, Маслова Татьяна Александровна, Марченко Лариса Леонидовна, Чевгун Ольга Юрьевна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C5E" w:rsidRPr="007777D4" w:rsidRDefault="007A0C5E" w:rsidP="001D0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 участников</w:t>
            </w:r>
          </w:p>
        </w:tc>
      </w:tr>
      <w:tr w:rsidR="007A0C5E" w:rsidRPr="007777D4" w:rsidTr="005169B6">
        <w:tc>
          <w:tcPr>
            <w:tcW w:w="2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C5E" w:rsidRPr="00F80CD1" w:rsidRDefault="007A0C5E" w:rsidP="001D0656">
            <w:pPr>
              <w:spacing w:before="0" w:beforeAutospacing="0" w:after="0" w:afterAutospacing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 xml:space="preserve"> </w:t>
            </w:r>
            <w:r w:rsidRPr="003A36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>Городской конкурс образовательных видеороликов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 xml:space="preserve"> </w:t>
            </w:r>
            <w:r w:rsidRPr="003A36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>«</w:t>
            </w:r>
            <w:proofErr w:type="gramStart"/>
            <w:r w:rsidRPr="003A36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>Большая</w:t>
            </w:r>
            <w:proofErr w:type="gramEnd"/>
            <w:r w:rsidRPr="003A36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ja-JP" w:bidi="fa-IR"/>
              </w:rPr>
              <w:t xml:space="preserve"> игротека-2021»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C5E" w:rsidRPr="00190208" w:rsidRDefault="007A0C5E" w:rsidP="001D06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Городской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C5E" w:rsidRPr="007777D4" w:rsidRDefault="007A0C5E" w:rsidP="001D06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30.12.2021</w:t>
            </w:r>
          </w:p>
        </w:tc>
        <w:tc>
          <w:tcPr>
            <w:tcW w:w="28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C5E" w:rsidRDefault="007A0C5E" w:rsidP="001D06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Воспитатель:   Чевгун Ольга Юрьевна</w:t>
            </w:r>
          </w:p>
          <w:p w:rsidR="007A0C5E" w:rsidRDefault="007A0C5E" w:rsidP="001D06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Учитель-логопед </w:t>
            </w:r>
          </w:p>
          <w:p w:rsidR="007A0C5E" w:rsidRPr="00847A3D" w:rsidRDefault="007A0C5E" w:rsidP="001D06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Сяськина Елена Владимировна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C5E" w:rsidRPr="007777D4" w:rsidRDefault="007A0C5E" w:rsidP="001D06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Сертификаты участников</w:t>
            </w:r>
          </w:p>
        </w:tc>
      </w:tr>
    </w:tbl>
    <w:p w:rsidR="00F74C9A" w:rsidRPr="00847A3D" w:rsidRDefault="005169B6" w:rsidP="005169B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74C9A" w:rsidRPr="00847A3D" w:rsidRDefault="00600CDD" w:rsidP="004A1F8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Вывод: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34D5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етском саду созданы кадровые условия, обеспечивающие качественную реализацию образовательной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требованиями обновления дошкольного образования.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учреждении созданы условия для непрерывного профессионального развития педагогических работников через систему методических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34D5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етском саду. Педагоги </w:t>
      </w:r>
      <w:r w:rsidR="00234D54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234D54">
        <w:rPr>
          <w:rFonts w:hAnsi="Times New Roman" w:cs="Times New Roman"/>
          <w:color w:val="000000"/>
          <w:sz w:val="24"/>
          <w:szCs w:val="24"/>
          <w:lang w:val="ru-RU"/>
        </w:rPr>
        <w:t xml:space="preserve"> «Карусель»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зарекомендовали себя как инициативный, творческий коллектив, умеющий найти индивидуальный подход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каждому ребенку, помочь раскрыть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развить его способности. Таким образом, система психолого-педагогического сопровождения педагогов, уровень профессиональной подготовленности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мастерства,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творческий потенциал, стремление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повышению своего теоретического уровня позволяют педагогам создать комфортные условия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группах, грамотно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успешно строить педагогический процесс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учетом требований ФГОС </w:t>
      </w:r>
      <w:proofErr w:type="gramStart"/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. Однако необходимо педагогам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узким специалистам более активно принимать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методических мероприятиях разного уровня, так как это, во-первых, учитывается при прохождении процедуры экспертизы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время аттестации педагогического работника,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во-вторых, играет большую роль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повышении рейтинга </w:t>
      </w:r>
      <w:r w:rsidR="00234D5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етского сада.</w:t>
      </w:r>
    </w:p>
    <w:p w:rsidR="00F74C9A" w:rsidRPr="00847A3D" w:rsidRDefault="00F74C9A" w:rsidP="004A1F8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4C9A" w:rsidRPr="00847A3D" w:rsidRDefault="00600CDD" w:rsidP="004A1F8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847A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F74C9A" w:rsidRPr="00847A3D" w:rsidRDefault="00600CDD" w:rsidP="004A1F8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A1F8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етском саду библиотека является составной частью методической службы.</w:t>
      </w:r>
      <w:r w:rsidRPr="00847A3D">
        <w:rPr>
          <w:lang w:val="ru-RU"/>
        </w:rPr>
        <w:br/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Библиотечный фонд располагается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методическом кабинете, кабинетах специалистов, группах </w:t>
      </w:r>
      <w:r w:rsidR="001D065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етского сада. Библиотечный фонд представлен методической литературой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также другими информационными ресурсами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различных электронных носителях.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обязательной частью ООП.</w:t>
      </w:r>
    </w:p>
    <w:p w:rsidR="004A1F83" w:rsidRDefault="004A1F83" w:rsidP="004A1F8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4C9A" w:rsidRPr="004A1F83" w:rsidRDefault="00600CDD" w:rsidP="004A1F8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2021 году </w:t>
      </w:r>
      <w:r w:rsidR="004A1F8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етский сад пополнил учебно-методический компле</w:t>
      </w:r>
      <w:proofErr w:type="gramStart"/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кт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proofErr w:type="gramEnd"/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имерной общеобразовательной программе дошкольного образования «</w:t>
      </w:r>
      <w:r w:rsidR="001D0656">
        <w:rPr>
          <w:rFonts w:hAnsi="Times New Roman" w:cs="Times New Roman"/>
          <w:color w:val="000000"/>
          <w:sz w:val="24"/>
          <w:szCs w:val="24"/>
          <w:lang w:val="ru-RU"/>
        </w:rPr>
        <w:t>Детство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ФГОС. </w:t>
      </w:r>
      <w:r w:rsidRPr="004A1F83">
        <w:rPr>
          <w:rFonts w:hAnsi="Times New Roman" w:cs="Times New Roman"/>
          <w:color w:val="000000"/>
          <w:sz w:val="24"/>
          <w:szCs w:val="24"/>
          <w:lang w:val="ru-RU"/>
        </w:rPr>
        <w:t>Приобрели наглядно-дидактические пособия:</w:t>
      </w:r>
    </w:p>
    <w:p w:rsidR="00F74C9A" w:rsidRDefault="00600CDD" w:rsidP="004A1F83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картины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рассматривания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плакаты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74C9A" w:rsidRPr="00847A3D" w:rsidRDefault="00600CDD" w:rsidP="004A1F83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комплексы для оформления родительских уголков;</w:t>
      </w:r>
    </w:p>
    <w:p w:rsidR="001D0656" w:rsidRPr="001D0656" w:rsidRDefault="001D0656" w:rsidP="001D0656">
      <w:pPr>
        <w:numPr>
          <w:ilvl w:val="0"/>
          <w:numId w:val="12"/>
        </w:num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0656">
        <w:rPr>
          <w:rFonts w:hAnsi="Times New Roman" w:cs="Times New Roman"/>
          <w:color w:val="000000"/>
          <w:sz w:val="24"/>
          <w:szCs w:val="24"/>
          <w:lang w:val="ru-RU"/>
        </w:rPr>
        <w:t>Рабочие тетради для детей дошкольного возраста.</w:t>
      </w:r>
    </w:p>
    <w:p w:rsidR="001D0656" w:rsidRPr="001D0656" w:rsidRDefault="001D0656" w:rsidP="001D0656">
      <w:pPr>
        <w:numPr>
          <w:ilvl w:val="0"/>
          <w:numId w:val="12"/>
        </w:num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D0656">
        <w:rPr>
          <w:rFonts w:hAnsi="Times New Roman" w:cs="Times New Roman"/>
          <w:color w:val="000000"/>
          <w:sz w:val="24"/>
          <w:szCs w:val="24"/>
          <w:lang w:val="ru-RU"/>
        </w:rPr>
        <w:t xml:space="preserve">Михайлова З.А., </w:t>
      </w:r>
      <w:proofErr w:type="spellStart"/>
      <w:r w:rsidRPr="001D0656">
        <w:rPr>
          <w:rFonts w:hAnsi="Times New Roman" w:cs="Times New Roman"/>
          <w:color w:val="000000"/>
          <w:sz w:val="24"/>
          <w:szCs w:val="24"/>
          <w:lang w:val="ru-RU"/>
        </w:rPr>
        <w:t>Челпашкина</w:t>
      </w:r>
      <w:proofErr w:type="spellEnd"/>
      <w:r w:rsidRPr="001D0656">
        <w:rPr>
          <w:rFonts w:hAnsi="Times New Roman" w:cs="Times New Roman"/>
          <w:color w:val="000000"/>
          <w:sz w:val="24"/>
          <w:szCs w:val="24"/>
          <w:lang w:val="ru-RU"/>
        </w:rPr>
        <w:t xml:space="preserve"> И.Н. Математика – это интересно </w:t>
      </w:r>
      <w:proofErr w:type="gramStart"/>
      <w:r w:rsidRPr="001D0656"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Pr="001D0656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рабочие тетради для разных возрастных групп: 3-4, 4-5,  5-6 лет, 6-7 лет). – СПб: Детство-Пресс. 2010 – 2013г. </w:t>
      </w:r>
    </w:p>
    <w:p w:rsidR="001D0656" w:rsidRPr="001D0656" w:rsidRDefault="001D0656" w:rsidP="001D0656">
      <w:pPr>
        <w:numPr>
          <w:ilvl w:val="0"/>
          <w:numId w:val="12"/>
        </w:num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D06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0656">
        <w:rPr>
          <w:rFonts w:hAnsi="Times New Roman" w:cs="Times New Roman"/>
          <w:color w:val="000000"/>
          <w:sz w:val="24"/>
          <w:szCs w:val="24"/>
          <w:lang w:val="ru-RU"/>
        </w:rPr>
        <w:t>О.А.Воронкевич</w:t>
      </w:r>
      <w:proofErr w:type="spellEnd"/>
      <w:r w:rsidRPr="001D0656">
        <w:rPr>
          <w:rFonts w:hAnsi="Times New Roman" w:cs="Times New Roman"/>
          <w:color w:val="000000"/>
          <w:sz w:val="24"/>
          <w:szCs w:val="24"/>
          <w:lang w:val="ru-RU"/>
        </w:rPr>
        <w:t xml:space="preserve"> Добро пожаловать в экологию! Дневник занимательных экспериментов для  5-6 лет.- ДО</w:t>
      </w:r>
      <w:proofErr w:type="gramStart"/>
      <w:r w:rsidRPr="001D0656">
        <w:rPr>
          <w:rFonts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1D0656">
        <w:rPr>
          <w:rFonts w:hAnsi="Times New Roman" w:cs="Times New Roman"/>
          <w:color w:val="000000"/>
          <w:sz w:val="24"/>
          <w:szCs w:val="24"/>
          <w:lang w:val="ru-RU"/>
        </w:rPr>
        <w:t xml:space="preserve"> СПб.: ООО «Издательство «Детство-Пресс», 2018г.</w:t>
      </w:r>
    </w:p>
    <w:p w:rsidR="00F74C9A" w:rsidRDefault="001D0656" w:rsidP="001D0656">
      <w:pPr>
        <w:numPr>
          <w:ilvl w:val="0"/>
          <w:numId w:val="12"/>
        </w:num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</w:rPr>
      </w:pPr>
      <w:r w:rsidRPr="001D06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0656">
        <w:rPr>
          <w:rFonts w:hAnsi="Times New Roman" w:cs="Times New Roman"/>
          <w:color w:val="000000"/>
          <w:sz w:val="24"/>
          <w:szCs w:val="24"/>
          <w:lang w:val="ru-RU"/>
        </w:rPr>
        <w:t>О.А.Воронкевич</w:t>
      </w:r>
      <w:proofErr w:type="spellEnd"/>
      <w:r w:rsidRPr="001D0656">
        <w:rPr>
          <w:rFonts w:hAnsi="Times New Roman" w:cs="Times New Roman"/>
          <w:color w:val="000000"/>
          <w:sz w:val="24"/>
          <w:szCs w:val="24"/>
          <w:lang w:val="ru-RU"/>
        </w:rPr>
        <w:t xml:space="preserve"> Добро пожаловать в экологию! Дневник занимательных экспериментов для  6-7 лет.- ДО</w:t>
      </w:r>
      <w:proofErr w:type="gramStart"/>
      <w:r w:rsidRPr="001D0656">
        <w:rPr>
          <w:rFonts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1D0656">
        <w:rPr>
          <w:rFonts w:hAnsi="Times New Roman" w:cs="Times New Roman"/>
          <w:color w:val="000000"/>
          <w:sz w:val="24"/>
          <w:szCs w:val="24"/>
          <w:lang w:val="ru-RU"/>
        </w:rPr>
        <w:t xml:space="preserve"> СПб.: ООО «Издательство «Детство-Пресс», 2018г.</w:t>
      </w:r>
    </w:p>
    <w:p w:rsidR="004A1F83" w:rsidRDefault="004A1F83" w:rsidP="004A1F8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4C9A" w:rsidRPr="00847A3D" w:rsidRDefault="00600CDD" w:rsidP="001D06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Оборудование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оснащение методического кабинета достаточно для реализации образовательных программ.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методическом кабинете созданы условия для возможности организации совместной деятельности педагогов. </w:t>
      </w:r>
      <w:r w:rsidR="001D06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D06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абинет достаточно оснащен техническим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компьютерным оборудованием.</w:t>
      </w:r>
    </w:p>
    <w:p w:rsidR="00F74C9A" w:rsidRPr="00847A3D" w:rsidRDefault="00600CDD" w:rsidP="004A1F8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Информационное обеспечение </w:t>
      </w:r>
      <w:r w:rsidR="001D065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етского сада включает:</w:t>
      </w:r>
    </w:p>
    <w:p w:rsidR="00F74C9A" w:rsidRPr="00847A3D" w:rsidRDefault="00600CDD" w:rsidP="004A1F83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информационно-телекоммуникационное оборудование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1D0656">
        <w:rPr>
          <w:rFonts w:hAnsi="Times New Roman" w:cs="Times New Roman"/>
          <w:color w:val="000000"/>
          <w:sz w:val="24"/>
          <w:szCs w:val="24"/>
          <w:lang w:val="ru-RU"/>
        </w:rPr>
        <w:t xml:space="preserve"> в наличии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D0656">
        <w:rPr>
          <w:rFonts w:hAnsi="Times New Roman" w:cs="Times New Roman"/>
          <w:color w:val="000000"/>
          <w:sz w:val="24"/>
          <w:szCs w:val="24"/>
          <w:lang w:val="ru-RU"/>
        </w:rPr>
        <w:t>компьютеры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D0656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</w:t>
      </w:r>
      <w:r w:rsidR="001D0656">
        <w:rPr>
          <w:rFonts w:hAnsi="Times New Roman" w:cs="Times New Roman"/>
          <w:color w:val="000000"/>
          <w:sz w:val="24"/>
          <w:szCs w:val="24"/>
          <w:lang w:val="ru-RU"/>
        </w:rPr>
        <w:t>тера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D0656">
        <w:rPr>
          <w:rFonts w:hAnsi="Times New Roman" w:cs="Times New Roman"/>
          <w:color w:val="000000"/>
          <w:sz w:val="24"/>
          <w:szCs w:val="24"/>
          <w:lang w:val="ru-RU"/>
        </w:rPr>
        <w:t>2 проектора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 мультимедиа;</w:t>
      </w:r>
    </w:p>
    <w:p w:rsidR="00F74C9A" w:rsidRPr="00847A3D" w:rsidRDefault="00600CDD" w:rsidP="004A1F83">
      <w:pPr>
        <w:numPr>
          <w:ilvl w:val="0"/>
          <w:numId w:val="13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программное 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— позволяет работать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текстовыми редакторами, </w:t>
      </w:r>
      <w:proofErr w:type="spellStart"/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интернет-ресурсами</w:t>
      </w:r>
      <w:proofErr w:type="spellEnd"/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, фото-, видеоматериалами, графическими редакторами.</w:t>
      </w:r>
    </w:p>
    <w:p w:rsidR="00F74C9A" w:rsidRPr="00847A3D" w:rsidRDefault="00600C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Вывод: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D065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етском саду учебно-методическое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достаточное для организации образовательной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эффективной реализации образовательных программ</w:t>
      </w:r>
    </w:p>
    <w:p w:rsidR="00F74C9A" w:rsidRPr="00847A3D" w:rsidRDefault="00600CD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847A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F74C9A" w:rsidRPr="001D0656" w:rsidRDefault="00600C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D065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етском саду сформирована материально-техническая база для реализации образовательных программ, жизнеобеспечения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развития детей. </w:t>
      </w:r>
      <w:r w:rsidR="001D06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D0656" w:rsidRDefault="001D0656" w:rsidP="001D0656">
      <w:pPr>
        <w:spacing w:after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D0656" w:rsidRPr="001D0656" w:rsidRDefault="001D0656" w:rsidP="001D0656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1D065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ru-RU"/>
        </w:rPr>
        <w:lastRenderedPageBreak/>
        <w:t>Территория</w:t>
      </w:r>
    </w:p>
    <w:tbl>
      <w:tblPr>
        <w:tblStyle w:val="a6"/>
        <w:tblW w:w="10545" w:type="dxa"/>
        <w:jc w:val="center"/>
        <w:tblInd w:w="-1036" w:type="dxa"/>
        <w:tblLook w:val="04A0" w:firstRow="1" w:lastRow="0" w:firstColumn="1" w:lastColumn="0" w:noHBand="0" w:noVBand="1"/>
      </w:tblPr>
      <w:tblGrid>
        <w:gridCol w:w="4450"/>
        <w:gridCol w:w="6095"/>
      </w:tblGrid>
      <w:tr w:rsidR="001D0656" w:rsidRPr="001D0656" w:rsidTr="001D0656">
        <w:trPr>
          <w:jc w:val="center"/>
        </w:trPr>
        <w:tc>
          <w:tcPr>
            <w:tcW w:w="4450" w:type="dxa"/>
            <w:hideMark/>
          </w:tcPr>
          <w:p w:rsidR="001D0656" w:rsidRPr="001D0656" w:rsidRDefault="001D0656" w:rsidP="001D0656">
            <w:pPr>
              <w:jc w:val="center"/>
              <w:rPr>
                <w:sz w:val="24"/>
                <w:szCs w:val="24"/>
              </w:rPr>
            </w:pPr>
            <w:r w:rsidRPr="001D0656">
              <w:rPr>
                <w:bCs/>
                <w:sz w:val="24"/>
                <w:szCs w:val="24"/>
              </w:rPr>
              <w:t>Общая площадь</w:t>
            </w:r>
          </w:p>
        </w:tc>
        <w:tc>
          <w:tcPr>
            <w:tcW w:w="6095" w:type="dxa"/>
            <w:hideMark/>
          </w:tcPr>
          <w:p w:rsidR="001D0656" w:rsidRPr="001D0656" w:rsidRDefault="001D0656" w:rsidP="001D0656">
            <w:pPr>
              <w:jc w:val="center"/>
              <w:rPr>
                <w:bCs/>
                <w:sz w:val="24"/>
                <w:szCs w:val="24"/>
              </w:rPr>
            </w:pPr>
            <w:r w:rsidRPr="001D0656">
              <w:rPr>
                <w:bCs/>
                <w:sz w:val="24"/>
                <w:szCs w:val="24"/>
              </w:rPr>
              <w:t>6373 кв. м.</w:t>
            </w:r>
          </w:p>
          <w:p w:rsidR="001D0656" w:rsidRPr="001D0656" w:rsidRDefault="001D0656" w:rsidP="001D0656">
            <w:pPr>
              <w:jc w:val="center"/>
              <w:rPr>
                <w:sz w:val="24"/>
                <w:szCs w:val="24"/>
              </w:rPr>
            </w:pPr>
          </w:p>
        </w:tc>
      </w:tr>
      <w:tr w:rsidR="001D0656" w:rsidRPr="001D0656" w:rsidTr="001D0656">
        <w:trPr>
          <w:jc w:val="center"/>
        </w:trPr>
        <w:tc>
          <w:tcPr>
            <w:tcW w:w="4450" w:type="dxa"/>
            <w:hideMark/>
          </w:tcPr>
          <w:p w:rsidR="001D0656" w:rsidRPr="001D0656" w:rsidRDefault="001D0656" w:rsidP="001D06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1D0656" w:rsidRPr="001D0656" w:rsidRDefault="001D0656" w:rsidP="001D0656">
            <w:pPr>
              <w:rPr>
                <w:sz w:val="24"/>
                <w:szCs w:val="24"/>
              </w:rPr>
            </w:pPr>
          </w:p>
        </w:tc>
      </w:tr>
      <w:tr w:rsidR="001D0656" w:rsidRPr="001D0656" w:rsidTr="001D0656">
        <w:trPr>
          <w:jc w:val="center"/>
        </w:trPr>
        <w:tc>
          <w:tcPr>
            <w:tcW w:w="4450" w:type="dxa"/>
            <w:hideMark/>
          </w:tcPr>
          <w:p w:rsidR="001D0656" w:rsidRPr="001D0656" w:rsidRDefault="001D0656" w:rsidP="001D0656">
            <w:pPr>
              <w:rPr>
                <w:sz w:val="24"/>
                <w:szCs w:val="24"/>
              </w:rPr>
            </w:pPr>
            <w:r w:rsidRPr="001D0656">
              <w:rPr>
                <w:bCs/>
                <w:sz w:val="24"/>
                <w:szCs w:val="24"/>
              </w:rPr>
              <w:t>Количество групповых участков</w:t>
            </w:r>
          </w:p>
        </w:tc>
        <w:tc>
          <w:tcPr>
            <w:tcW w:w="6095" w:type="dxa"/>
            <w:hideMark/>
          </w:tcPr>
          <w:p w:rsidR="001D0656" w:rsidRPr="001D0656" w:rsidRDefault="001D0656" w:rsidP="001D0656">
            <w:pPr>
              <w:jc w:val="center"/>
              <w:rPr>
                <w:sz w:val="24"/>
                <w:szCs w:val="24"/>
              </w:rPr>
            </w:pPr>
            <w:r w:rsidRPr="001D0656">
              <w:rPr>
                <w:bCs/>
                <w:sz w:val="24"/>
                <w:szCs w:val="24"/>
              </w:rPr>
              <w:t>6</w:t>
            </w:r>
          </w:p>
        </w:tc>
      </w:tr>
      <w:tr w:rsidR="001D0656" w:rsidRPr="001D0656" w:rsidTr="001D0656">
        <w:trPr>
          <w:jc w:val="center"/>
        </w:trPr>
        <w:tc>
          <w:tcPr>
            <w:tcW w:w="4450" w:type="dxa"/>
            <w:hideMark/>
          </w:tcPr>
          <w:p w:rsidR="001D0656" w:rsidRPr="001D0656" w:rsidRDefault="001D0656" w:rsidP="001D0656">
            <w:pPr>
              <w:rPr>
                <w:sz w:val="24"/>
                <w:szCs w:val="24"/>
              </w:rPr>
            </w:pPr>
            <w:r w:rsidRPr="001D0656">
              <w:rPr>
                <w:bCs/>
                <w:sz w:val="24"/>
                <w:szCs w:val="24"/>
              </w:rPr>
              <w:t>Спортивная площадка</w:t>
            </w:r>
          </w:p>
        </w:tc>
        <w:tc>
          <w:tcPr>
            <w:tcW w:w="6095" w:type="dxa"/>
            <w:hideMark/>
          </w:tcPr>
          <w:p w:rsidR="001D0656" w:rsidRPr="001D0656" w:rsidRDefault="001D0656" w:rsidP="001D0656">
            <w:pPr>
              <w:jc w:val="center"/>
              <w:rPr>
                <w:bCs/>
                <w:sz w:val="24"/>
                <w:szCs w:val="24"/>
              </w:rPr>
            </w:pPr>
            <w:r w:rsidRPr="001D0656">
              <w:rPr>
                <w:bCs/>
                <w:sz w:val="24"/>
                <w:szCs w:val="24"/>
              </w:rPr>
              <w:t>1</w:t>
            </w:r>
          </w:p>
          <w:p w:rsidR="001D0656" w:rsidRPr="001D0656" w:rsidRDefault="001D0656" w:rsidP="001D0656">
            <w:pPr>
              <w:rPr>
                <w:sz w:val="24"/>
                <w:szCs w:val="24"/>
              </w:rPr>
            </w:pPr>
          </w:p>
        </w:tc>
      </w:tr>
      <w:tr w:rsidR="001D0656" w:rsidRPr="001D0656" w:rsidTr="001D0656">
        <w:trPr>
          <w:jc w:val="center"/>
        </w:trPr>
        <w:tc>
          <w:tcPr>
            <w:tcW w:w="4450" w:type="dxa"/>
            <w:hideMark/>
          </w:tcPr>
          <w:p w:rsidR="001D0656" w:rsidRPr="001D0656" w:rsidRDefault="001D0656" w:rsidP="001D0656">
            <w:pPr>
              <w:rPr>
                <w:sz w:val="24"/>
                <w:szCs w:val="24"/>
              </w:rPr>
            </w:pPr>
            <w:r w:rsidRPr="001D0656">
              <w:rPr>
                <w:bCs/>
                <w:sz w:val="24"/>
                <w:szCs w:val="24"/>
              </w:rPr>
              <w:t>Огород, ягодник, цветник, уголок леса, экологическая тропа</w:t>
            </w:r>
          </w:p>
        </w:tc>
        <w:tc>
          <w:tcPr>
            <w:tcW w:w="6095" w:type="dxa"/>
            <w:hideMark/>
          </w:tcPr>
          <w:p w:rsidR="001D0656" w:rsidRPr="001D0656" w:rsidRDefault="001D0656" w:rsidP="001D0656">
            <w:pPr>
              <w:jc w:val="center"/>
              <w:rPr>
                <w:sz w:val="24"/>
                <w:szCs w:val="24"/>
              </w:rPr>
            </w:pPr>
            <w:r w:rsidRPr="001D0656">
              <w:rPr>
                <w:bCs/>
                <w:sz w:val="24"/>
                <w:szCs w:val="24"/>
              </w:rPr>
              <w:t>1</w:t>
            </w:r>
          </w:p>
        </w:tc>
      </w:tr>
      <w:tr w:rsidR="001D0656" w:rsidRPr="001D0656" w:rsidTr="001D0656">
        <w:trPr>
          <w:jc w:val="center"/>
        </w:trPr>
        <w:tc>
          <w:tcPr>
            <w:tcW w:w="4450" w:type="dxa"/>
            <w:hideMark/>
          </w:tcPr>
          <w:p w:rsidR="001D0656" w:rsidRPr="001D0656" w:rsidRDefault="001D0656" w:rsidP="001D0656">
            <w:pPr>
              <w:rPr>
                <w:sz w:val="24"/>
                <w:szCs w:val="24"/>
              </w:rPr>
            </w:pPr>
            <w:r w:rsidRPr="001D0656">
              <w:rPr>
                <w:bCs/>
                <w:sz w:val="24"/>
                <w:szCs w:val="24"/>
              </w:rPr>
              <w:t>Количество игровых комплексов</w:t>
            </w:r>
          </w:p>
        </w:tc>
        <w:tc>
          <w:tcPr>
            <w:tcW w:w="6095" w:type="dxa"/>
            <w:hideMark/>
          </w:tcPr>
          <w:p w:rsidR="001D0656" w:rsidRPr="001D0656" w:rsidRDefault="001D0656" w:rsidP="001D0656">
            <w:pPr>
              <w:jc w:val="center"/>
              <w:rPr>
                <w:sz w:val="24"/>
                <w:szCs w:val="24"/>
              </w:rPr>
            </w:pPr>
            <w:r w:rsidRPr="001D0656">
              <w:rPr>
                <w:bCs/>
                <w:sz w:val="24"/>
                <w:szCs w:val="24"/>
              </w:rPr>
              <w:t>6</w:t>
            </w:r>
          </w:p>
        </w:tc>
      </w:tr>
    </w:tbl>
    <w:p w:rsidR="001D0656" w:rsidRPr="001D0656" w:rsidRDefault="001D0656" w:rsidP="001D0656">
      <w:pPr>
        <w:shd w:val="clear" w:color="auto" w:fill="FFFFFF"/>
        <w:spacing w:before="0" w:beforeAutospacing="0" w:after="0" w:afterAutospacing="0" w:line="31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/>
        </w:rPr>
      </w:pPr>
      <w:r w:rsidRPr="001D06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/>
        </w:rPr>
        <w:t>Здание</w:t>
      </w:r>
    </w:p>
    <w:tbl>
      <w:tblPr>
        <w:tblStyle w:val="a6"/>
        <w:tblW w:w="10491" w:type="dxa"/>
        <w:jc w:val="center"/>
        <w:tblInd w:w="-1268" w:type="dxa"/>
        <w:tblLook w:val="04A0" w:firstRow="1" w:lastRow="0" w:firstColumn="1" w:lastColumn="0" w:noHBand="0" w:noVBand="1"/>
      </w:tblPr>
      <w:tblGrid>
        <w:gridCol w:w="2695"/>
        <w:gridCol w:w="7796"/>
      </w:tblGrid>
      <w:tr w:rsidR="001D0656" w:rsidRPr="001D0656" w:rsidTr="001D0656">
        <w:trPr>
          <w:jc w:val="center"/>
        </w:trPr>
        <w:tc>
          <w:tcPr>
            <w:tcW w:w="2695" w:type="dxa"/>
            <w:hideMark/>
          </w:tcPr>
          <w:p w:rsidR="001D0656" w:rsidRPr="001D0656" w:rsidRDefault="001D0656" w:rsidP="001D0656">
            <w:pPr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7796" w:type="dxa"/>
            <w:hideMark/>
          </w:tcPr>
          <w:p w:rsidR="001D0656" w:rsidRPr="001D0656" w:rsidRDefault="001D0656" w:rsidP="001D0656">
            <w:pPr>
              <w:jc w:val="center"/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1050,1 кв. м.</w:t>
            </w:r>
          </w:p>
        </w:tc>
      </w:tr>
      <w:tr w:rsidR="001D0656" w:rsidRPr="001D0656" w:rsidTr="001D0656">
        <w:trPr>
          <w:jc w:val="center"/>
        </w:trPr>
        <w:tc>
          <w:tcPr>
            <w:tcW w:w="2695" w:type="dxa"/>
            <w:hideMark/>
          </w:tcPr>
          <w:p w:rsidR="001D0656" w:rsidRPr="001D0656" w:rsidRDefault="001D0656" w:rsidP="001D0656">
            <w:pPr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7796" w:type="dxa"/>
            <w:hideMark/>
          </w:tcPr>
          <w:p w:rsidR="001D0656" w:rsidRPr="001D0656" w:rsidRDefault="001D0656" w:rsidP="001D0656">
            <w:pPr>
              <w:jc w:val="center"/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1962</w:t>
            </w:r>
          </w:p>
        </w:tc>
      </w:tr>
      <w:tr w:rsidR="001D0656" w:rsidRPr="001D0656" w:rsidTr="001D0656">
        <w:trPr>
          <w:jc w:val="center"/>
        </w:trPr>
        <w:tc>
          <w:tcPr>
            <w:tcW w:w="2695" w:type="dxa"/>
            <w:hideMark/>
          </w:tcPr>
          <w:p w:rsidR="001D0656" w:rsidRPr="001D0656" w:rsidRDefault="001D0656" w:rsidP="001D0656">
            <w:pPr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Материал постройки</w:t>
            </w:r>
          </w:p>
        </w:tc>
        <w:tc>
          <w:tcPr>
            <w:tcW w:w="7796" w:type="dxa"/>
            <w:hideMark/>
          </w:tcPr>
          <w:p w:rsidR="001D0656" w:rsidRPr="001D0656" w:rsidRDefault="001D0656" w:rsidP="001D0656">
            <w:pPr>
              <w:jc w:val="center"/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кирпич, железобетон</w:t>
            </w:r>
          </w:p>
          <w:p w:rsidR="001D0656" w:rsidRPr="001D0656" w:rsidRDefault="001D0656" w:rsidP="001D0656">
            <w:pPr>
              <w:rPr>
                <w:sz w:val="24"/>
                <w:szCs w:val="24"/>
              </w:rPr>
            </w:pPr>
          </w:p>
        </w:tc>
      </w:tr>
      <w:tr w:rsidR="001D0656" w:rsidRPr="00BB1FCC" w:rsidTr="001D0656">
        <w:trPr>
          <w:jc w:val="center"/>
        </w:trPr>
        <w:tc>
          <w:tcPr>
            <w:tcW w:w="2695" w:type="dxa"/>
            <w:hideMark/>
          </w:tcPr>
          <w:p w:rsidR="001D0656" w:rsidRPr="001D0656" w:rsidRDefault="001D0656" w:rsidP="001D0656">
            <w:pPr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Учредитель</w:t>
            </w:r>
          </w:p>
        </w:tc>
        <w:tc>
          <w:tcPr>
            <w:tcW w:w="7796" w:type="dxa"/>
            <w:hideMark/>
          </w:tcPr>
          <w:p w:rsidR="001D0656" w:rsidRPr="001D0656" w:rsidRDefault="001D0656" w:rsidP="001D0656">
            <w:pPr>
              <w:jc w:val="center"/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 xml:space="preserve">Муниципальное образование городской округ </w:t>
            </w:r>
          </w:p>
          <w:p w:rsidR="001D0656" w:rsidRPr="001D0656" w:rsidRDefault="001D0656" w:rsidP="001D0656">
            <w:pPr>
              <w:jc w:val="center"/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«Город Комсомольск-на-Амуре»</w:t>
            </w:r>
          </w:p>
        </w:tc>
      </w:tr>
      <w:tr w:rsidR="001D0656" w:rsidRPr="001D0656" w:rsidTr="001D0656">
        <w:trPr>
          <w:jc w:val="center"/>
        </w:trPr>
        <w:tc>
          <w:tcPr>
            <w:tcW w:w="2695" w:type="dxa"/>
            <w:hideMark/>
          </w:tcPr>
          <w:p w:rsidR="001D0656" w:rsidRPr="001D0656" w:rsidRDefault="001D0656" w:rsidP="001D0656">
            <w:pPr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Тип проекта здания</w:t>
            </w:r>
          </w:p>
        </w:tc>
        <w:tc>
          <w:tcPr>
            <w:tcW w:w="7796" w:type="dxa"/>
            <w:hideMark/>
          </w:tcPr>
          <w:p w:rsidR="001D0656" w:rsidRPr="001D0656" w:rsidRDefault="001D0656" w:rsidP="001D0656">
            <w:pPr>
              <w:jc w:val="center"/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Типовое</w:t>
            </w:r>
          </w:p>
        </w:tc>
      </w:tr>
      <w:tr w:rsidR="001D0656" w:rsidRPr="001D0656" w:rsidTr="001D0656">
        <w:tblPrEx>
          <w:tblLook w:val="0000" w:firstRow="0" w:lastRow="0" w:firstColumn="0" w:lastColumn="0" w:noHBand="0" w:noVBand="0"/>
        </w:tblPrEx>
        <w:trPr>
          <w:trHeight w:val="450"/>
          <w:jc w:val="center"/>
        </w:trPr>
        <w:tc>
          <w:tcPr>
            <w:tcW w:w="2695" w:type="dxa"/>
          </w:tcPr>
          <w:p w:rsidR="001D0656" w:rsidRPr="001D0656" w:rsidRDefault="001D0656" w:rsidP="001D0656">
            <w:pPr>
              <w:shd w:val="clear" w:color="auto" w:fill="FFFFFF"/>
              <w:spacing w:line="312" w:lineRule="atLeast"/>
              <w:rPr>
                <w:color w:val="333333"/>
                <w:sz w:val="24"/>
                <w:szCs w:val="24"/>
              </w:rPr>
            </w:pPr>
            <w:r w:rsidRPr="001D0656">
              <w:rPr>
                <w:color w:val="333333"/>
                <w:sz w:val="24"/>
                <w:szCs w:val="24"/>
              </w:rPr>
              <w:t>Предназначение</w:t>
            </w:r>
          </w:p>
        </w:tc>
        <w:tc>
          <w:tcPr>
            <w:tcW w:w="7796" w:type="dxa"/>
          </w:tcPr>
          <w:p w:rsidR="001D0656" w:rsidRPr="001D0656" w:rsidRDefault="001D0656" w:rsidP="001D0656">
            <w:pPr>
              <w:shd w:val="clear" w:color="auto" w:fill="FFFFFF"/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 w:rsidRPr="001D0656">
              <w:rPr>
                <w:color w:val="333333"/>
                <w:sz w:val="24"/>
                <w:szCs w:val="24"/>
              </w:rPr>
              <w:t>Детский сад</w:t>
            </w:r>
          </w:p>
        </w:tc>
      </w:tr>
    </w:tbl>
    <w:p w:rsidR="001D0656" w:rsidRPr="001D0656" w:rsidRDefault="001D0656" w:rsidP="001D0656">
      <w:pPr>
        <w:shd w:val="clear" w:color="auto" w:fill="FFFFFF"/>
        <w:spacing w:before="0" w:beforeAutospacing="0" w:after="0" w:afterAutospacing="0" w:line="31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/>
        </w:rPr>
      </w:pPr>
      <w:r w:rsidRPr="001D06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/>
        </w:rPr>
        <w:t>Кабинеты</w:t>
      </w:r>
    </w:p>
    <w:tbl>
      <w:tblPr>
        <w:tblStyle w:val="a6"/>
        <w:tblW w:w="10490" w:type="dxa"/>
        <w:tblInd w:w="250" w:type="dxa"/>
        <w:tblLook w:val="04A0" w:firstRow="1" w:lastRow="0" w:firstColumn="1" w:lastColumn="0" w:noHBand="0" w:noVBand="1"/>
      </w:tblPr>
      <w:tblGrid>
        <w:gridCol w:w="4678"/>
        <w:gridCol w:w="5812"/>
      </w:tblGrid>
      <w:tr w:rsidR="001D0656" w:rsidRPr="001D0656" w:rsidTr="001D0656">
        <w:tc>
          <w:tcPr>
            <w:tcW w:w="4678" w:type="dxa"/>
            <w:hideMark/>
          </w:tcPr>
          <w:p w:rsidR="001D0656" w:rsidRPr="001D0656" w:rsidRDefault="001D0656" w:rsidP="001D0656">
            <w:pPr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Кабинет заведующего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hideMark/>
          </w:tcPr>
          <w:p w:rsidR="001D0656" w:rsidRPr="001D0656" w:rsidRDefault="001D0656" w:rsidP="001D0656">
            <w:pPr>
              <w:jc w:val="center"/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1</w:t>
            </w:r>
          </w:p>
        </w:tc>
      </w:tr>
      <w:tr w:rsidR="001D0656" w:rsidRPr="001D0656" w:rsidTr="001D0656">
        <w:trPr>
          <w:trHeight w:val="70"/>
        </w:trPr>
        <w:tc>
          <w:tcPr>
            <w:tcW w:w="4678" w:type="dxa"/>
            <w:hideMark/>
          </w:tcPr>
          <w:p w:rsidR="001D0656" w:rsidRPr="001D0656" w:rsidRDefault="001D0656" w:rsidP="001D0656">
            <w:pPr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Методический кабинет с зоной библиотеки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hideMark/>
          </w:tcPr>
          <w:p w:rsidR="001D0656" w:rsidRPr="001D0656" w:rsidRDefault="001D0656" w:rsidP="001D0656">
            <w:pPr>
              <w:jc w:val="center"/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1</w:t>
            </w:r>
          </w:p>
        </w:tc>
      </w:tr>
      <w:tr w:rsidR="001D0656" w:rsidRPr="001D0656" w:rsidTr="001D0656">
        <w:tc>
          <w:tcPr>
            <w:tcW w:w="4678" w:type="dxa"/>
            <w:hideMark/>
          </w:tcPr>
          <w:p w:rsidR="001D0656" w:rsidRPr="001D0656" w:rsidRDefault="001D0656" w:rsidP="001D0656">
            <w:pPr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Кабинет бухгалтерии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hideMark/>
          </w:tcPr>
          <w:p w:rsidR="001D0656" w:rsidRPr="001D0656" w:rsidRDefault="001D0656" w:rsidP="001D0656">
            <w:pPr>
              <w:jc w:val="center"/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1</w:t>
            </w:r>
          </w:p>
        </w:tc>
      </w:tr>
      <w:tr w:rsidR="001D0656" w:rsidRPr="001D0656" w:rsidTr="001D0656">
        <w:tc>
          <w:tcPr>
            <w:tcW w:w="4678" w:type="dxa"/>
            <w:hideMark/>
          </w:tcPr>
          <w:p w:rsidR="001D0656" w:rsidRPr="001D0656" w:rsidRDefault="001D0656" w:rsidP="001D0656">
            <w:pPr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Медицинский кабинет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hideMark/>
          </w:tcPr>
          <w:p w:rsidR="001D0656" w:rsidRPr="001D0656" w:rsidRDefault="001D0656" w:rsidP="001D0656">
            <w:pPr>
              <w:jc w:val="center"/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1</w:t>
            </w:r>
          </w:p>
        </w:tc>
      </w:tr>
      <w:tr w:rsidR="001D0656" w:rsidRPr="001D0656" w:rsidTr="001D0656">
        <w:tc>
          <w:tcPr>
            <w:tcW w:w="4678" w:type="dxa"/>
            <w:hideMark/>
          </w:tcPr>
          <w:p w:rsidR="001D0656" w:rsidRPr="001D0656" w:rsidRDefault="001D0656" w:rsidP="001D0656">
            <w:pPr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Изолятор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hideMark/>
          </w:tcPr>
          <w:p w:rsidR="001D0656" w:rsidRPr="001D0656" w:rsidRDefault="001D0656" w:rsidP="001D0656">
            <w:pPr>
              <w:jc w:val="center"/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1</w:t>
            </w:r>
          </w:p>
        </w:tc>
      </w:tr>
      <w:tr w:rsidR="001D0656" w:rsidRPr="001D0656" w:rsidTr="001D0656">
        <w:tc>
          <w:tcPr>
            <w:tcW w:w="4678" w:type="dxa"/>
            <w:hideMark/>
          </w:tcPr>
          <w:p w:rsidR="001D0656" w:rsidRPr="001D0656" w:rsidRDefault="001D0656" w:rsidP="001D0656">
            <w:pPr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hideMark/>
          </w:tcPr>
          <w:p w:rsidR="001D0656" w:rsidRPr="001D0656" w:rsidRDefault="001D0656" w:rsidP="001D0656">
            <w:pPr>
              <w:jc w:val="center"/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1</w:t>
            </w:r>
          </w:p>
        </w:tc>
      </w:tr>
      <w:tr w:rsidR="001D0656" w:rsidRPr="001D0656" w:rsidTr="001D0656">
        <w:tc>
          <w:tcPr>
            <w:tcW w:w="4678" w:type="dxa"/>
            <w:hideMark/>
          </w:tcPr>
          <w:p w:rsidR="001D0656" w:rsidRPr="001D0656" w:rsidRDefault="001D0656" w:rsidP="001D0656">
            <w:pPr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Музей "Мы железнодорожники"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hideMark/>
          </w:tcPr>
          <w:p w:rsidR="001D0656" w:rsidRPr="001D0656" w:rsidRDefault="001D0656" w:rsidP="001D0656">
            <w:pPr>
              <w:jc w:val="center"/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1</w:t>
            </w:r>
          </w:p>
        </w:tc>
      </w:tr>
      <w:tr w:rsidR="001D0656" w:rsidRPr="001D0656" w:rsidTr="001D0656">
        <w:tc>
          <w:tcPr>
            <w:tcW w:w="4678" w:type="dxa"/>
            <w:hideMark/>
          </w:tcPr>
          <w:p w:rsidR="001D0656" w:rsidRPr="001D0656" w:rsidRDefault="001D0656" w:rsidP="001D0656">
            <w:pPr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Кабинет для дополнительных услуг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hideMark/>
          </w:tcPr>
          <w:p w:rsidR="001D0656" w:rsidRPr="001D0656" w:rsidRDefault="001D0656" w:rsidP="001D0656">
            <w:pPr>
              <w:jc w:val="center"/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1</w:t>
            </w:r>
          </w:p>
        </w:tc>
      </w:tr>
      <w:tr w:rsidR="001D0656" w:rsidRPr="001D0656" w:rsidTr="001D0656">
        <w:tc>
          <w:tcPr>
            <w:tcW w:w="4678" w:type="dxa"/>
            <w:hideMark/>
          </w:tcPr>
          <w:p w:rsidR="001D0656" w:rsidRPr="001D0656" w:rsidRDefault="001D0656" w:rsidP="001D0656">
            <w:pPr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Логопедический кабинет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hideMark/>
          </w:tcPr>
          <w:p w:rsidR="001D0656" w:rsidRPr="001D0656" w:rsidRDefault="001D0656" w:rsidP="001D0656">
            <w:pPr>
              <w:jc w:val="center"/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1</w:t>
            </w:r>
          </w:p>
        </w:tc>
      </w:tr>
      <w:tr w:rsidR="001D0656" w:rsidRPr="001D0656" w:rsidTr="001D0656">
        <w:tc>
          <w:tcPr>
            <w:tcW w:w="4678" w:type="dxa"/>
            <w:hideMark/>
          </w:tcPr>
          <w:p w:rsidR="001D0656" w:rsidRPr="001D0656" w:rsidRDefault="001D0656" w:rsidP="001D0656">
            <w:pPr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Групповые комнаты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hideMark/>
          </w:tcPr>
          <w:p w:rsidR="001D0656" w:rsidRPr="001D0656" w:rsidRDefault="001D0656" w:rsidP="001D0656">
            <w:pPr>
              <w:jc w:val="center"/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6</w:t>
            </w:r>
          </w:p>
        </w:tc>
      </w:tr>
      <w:tr w:rsidR="001D0656" w:rsidRPr="001D0656" w:rsidTr="001D0656">
        <w:tc>
          <w:tcPr>
            <w:tcW w:w="4678" w:type="dxa"/>
            <w:hideMark/>
          </w:tcPr>
          <w:p w:rsidR="001D0656" w:rsidRPr="001D0656" w:rsidRDefault="001D0656" w:rsidP="001D0656">
            <w:pPr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Спальные помещения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hideMark/>
          </w:tcPr>
          <w:p w:rsidR="001D0656" w:rsidRPr="001D0656" w:rsidRDefault="001D0656" w:rsidP="001D0656">
            <w:pPr>
              <w:jc w:val="center"/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6</w:t>
            </w:r>
          </w:p>
        </w:tc>
      </w:tr>
      <w:tr w:rsidR="001D0656" w:rsidRPr="001D0656" w:rsidTr="001D0656">
        <w:tc>
          <w:tcPr>
            <w:tcW w:w="4678" w:type="dxa"/>
            <w:hideMark/>
          </w:tcPr>
          <w:p w:rsidR="001D0656" w:rsidRPr="001D0656" w:rsidRDefault="001D0656" w:rsidP="001D0656">
            <w:pPr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Приемные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hideMark/>
          </w:tcPr>
          <w:p w:rsidR="001D0656" w:rsidRPr="001D0656" w:rsidRDefault="001D0656" w:rsidP="001D0656">
            <w:pPr>
              <w:jc w:val="center"/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6</w:t>
            </w:r>
          </w:p>
        </w:tc>
      </w:tr>
      <w:tr w:rsidR="001D0656" w:rsidRPr="001D0656" w:rsidTr="001D0656">
        <w:tc>
          <w:tcPr>
            <w:tcW w:w="4678" w:type="dxa"/>
            <w:hideMark/>
          </w:tcPr>
          <w:p w:rsidR="001D0656" w:rsidRPr="001D0656" w:rsidRDefault="001D0656" w:rsidP="001D0656">
            <w:pPr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Туалеты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hideMark/>
          </w:tcPr>
          <w:p w:rsidR="001D0656" w:rsidRPr="001D0656" w:rsidRDefault="001D0656" w:rsidP="001D0656">
            <w:pPr>
              <w:jc w:val="center"/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6</w:t>
            </w:r>
          </w:p>
        </w:tc>
      </w:tr>
      <w:tr w:rsidR="001D0656" w:rsidRPr="001D0656" w:rsidTr="001D0656">
        <w:tc>
          <w:tcPr>
            <w:tcW w:w="4678" w:type="dxa"/>
            <w:hideMark/>
          </w:tcPr>
          <w:p w:rsidR="001D0656" w:rsidRPr="001D0656" w:rsidRDefault="001D0656" w:rsidP="001D0656">
            <w:pPr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Умывальные комнаты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hideMark/>
          </w:tcPr>
          <w:p w:rsidR="001D0656" w:rsidRPr="001D0656" w:rsidRDefault="001D0656" w:rsidP="001D0656">
            <w:pPr>
              <w:jc w:val="center"/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6</w:t>
            </w:r>
          </w:p>
        </w:tc>
      </w:tr>
      <w:tr w:rsidR="001D0656" w:rsidRPr="001D0656" w:rsidTr="001D0656">
        <w:tc>
          <w:tcPr>
            <w:tcW w:w="4678" w:type="dxa"/>
            <w:hideMark/>
          </w:tcPr>
          <w:p w:rsidR="001D0656" w:rsidRPr="001D0656" w:rsidRDefault="001D0656" w:rsidP="001D0656">
            <w:pPr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Мойки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hideMark/>
          </w:tcPr>
          <w:p w:rsidR="001D0656" w:rsidRPr="001D0656" w:rsidRDefault="001D0656" w:rsidP="001D0656">
            <w:pPr>
              <w:jc w:val="center"/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20</w:t>
            </w:r>
          </w:p>
        </w:tc>
      </w:tr>
      <w:tr w:rsidR="001D0656" w:rsidRPr="001D0656" w:rsidTr="001D0656">
        <w:tc>
          <w:tcPr>
            <w:tcW w:w="4678" w:type="dxa"/>
            <w:hideMark/>
          </w:tcPr>
          <w:p w:rsidR="001D0656" w:rsidRPr="001D0656" w:rsidRDefault="001D0656" w:rsidP="001D0656">
            <w:pPr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Пищеблок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hideMark/>
          </w:tcPr>
          <w:p w:rsidR="001D0656" w:rsidRPr="001D0656" w:rsidRDefault="001D0656" w:rsidP="001D0656">
            <w:pPr>
              <w:jc w:val="center"/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1</w:t>
            </w:r>
          </w:p>
        </w:tc>
      </w:tr>
      <w:tr w:rsidR="001D0656" w:rsidRPr="001D0656" w:rsidTr="001D0656">
        <w:tc>
          <w:tcPr>
            <w:tcW w:w="4678" w:type="dxa"/>
            <w:hideMark/>
          </w:tcPr>
          <w:p w:rsidR="001D0656" w:rsidRPr="001D0656" w:rsidRDefault="001D0656" w:rsidP="001D0656">
            <w:pPr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Прачечная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hideMark/>
          </w:tcPr>
          <w:p w:rsidR="001D0656" w:rsidRPr="001D0656" w:rsidRDefault="001D0656" w:rsidP="001D0656">
            <w:pPr>
              <w:jc w:val="center"/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1</w:t>
            </w:r>
          </w:p>
        </w:tc>
      </w:tr>
      <w:tr w:rsidR="001D0656" w:rsidRPr="001D0656" w:rsidTr="001D0656">
        <w:tc>
          <w:tcPr>
            <w:tcW w:w="4678" w:type="dxa"/>
            <w:hideMark/>
          </w:tcPr>
          <w:p w:rsidR="001D0656" w:rsidRPr="001D0656" w:rsidRDefault="001D0656" w:rsidP="001D0656">
            <w:pPr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Кабинет швеи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hideMark/>
          </w:tcPr>
          <w:p w:rsidR="001D0656" w:rsidRPr="001D0656" w:rsidRDefault="001D0656" w:rsidP="001D0656">
            <w:pPr>
              <w:jc w:val="center"/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1</w:t>
            </w:r>
          </w:p>
        </w:tc>
      </w:tr>
      <w:tr w:rsidR="001D0656" w:rsidRPr="001D0656" w:rsidTr="001D0656">
        <w:tc>
          <w:tcPr>
            <w:tcW w:w="4678" w:type="dxa"/>
            <w:hideMark/>
          </w:tcPr>
          <w:p w:rsidR="001D0656" w:rsidRPr="001D0656" w:rsidRDefault="001D0656" w:rsidP="001D0656">
            <w:pPr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Санузел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hideMark/>
          </w:tcPr>
          <w:p w:rsidR="001D0656" w:rsidRPr="001D0656" w:rsidRDefault="001D0656" w:rsidP="001D0656">
            <w:pPr>
              <w:jc w:val="center"/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1</w:t>
            </w:r>
          </w:p>
        </w:tc>
      </w:tr>
      <w:tr w:rsidR="001D0656" w:rsidRPr="001D0656" w:rsidTr="001D0656">
        <w:tc>
          <w:tcPr>
            <w:tcW w:w="4678" w:type="dxa"/>
            <w:hideMark/>
          </w:tcPr>
          <w:p w:rsidR="001D0656" w:rsidRPr="001D0656" w:rsidRDefault="001D0656" w:rsidP="001D0656">
            <w:pPr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Кладовые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hideMark/>
          </w:tcPr>
          <w:p w:rsidR="001D0656" w:rsidRPr="001D0656" w:rsidRDefault="001D0656" w:rsidP="001D0656">
            <w:pPr>
              <w:jc w:val="center"/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1</w:t>
            </w:r>
          </w:p>
        </w:tc>
      </w:tr>
      <w:tr w:rsidR="001D0656" w:rsidRPr="001D0656" w:rsidTr="001D0656">
        <w:tc>
          <w:tcPr>
            <w:tcW w:w="4678" w:type="dxa"/>
            <w:hideMark/>
          </w:tcPr>
          <w:p w:rsidR="001D0656" w:rsidRPr="001D0656" w:rsidRDefault="001D0656" w:rsidP="001D0656">
            <w:pPr>
              <w:rPr>
                <w:sz w:val="24"/>
                <w:szCs w:val="24"/>
              </w:rPr>
            </w:pPr>
            <w:proofErr w:type="spellStart"/>
            <w:r w:rsidRPr="001D0656">
              <w:rPr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5812" w:type="dxa"/>
            <w:tcBorders>
              <w:right w:val="single" w:sz="8" w:space="0" w:color="auto"/>
            </w:tcBorders>
            <w:hideMark/>
          </w:tcPr>
          <w:p w:rsidR="001D0656" w:rsidRPr="001D0656" w:rsidRDefault="001D0656" w:rsidP="001D0656">
            <w:pPr>
              <w:jc w:val="center"/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1</w:t>
            </w:r>
          </w:p>
        </w:tc>
      </w:tr>
      <w:tr w:rsidR="001D0656" w:rsidRPr="001D0656" w:rsidTr="001D0656">
        <w:tc>
          <w:tcPr>
            <w:tcW w:w="4678" w:type="dxa"/>
            <w:hideMark/>
          </w:tcPr>
          <w:p w:rsidR="001D0656" w:rsidRPr="001D0656" w:rsidRDefault="001D0656" w:rsidP="001D0656">
            <w:pPr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Архив</w:t>
            </w:r>
          </w:p>
        </w:tc>
        <w:tc>
          <w:tcPr>
            <w:tcW w:w="5812" w:type="dxa"/>
          </w:tcPr>
          <w:p w:rsidR="001D0656" w:rsidRPr="001D0656" w:rsidRDefault="001D0656" w:rsidP="001D0656">
            <w:pPr>
              <w:jc w:val="center"/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1</w:t>
            </w:r>
          </w:p>
        </w:tc>
      </w:tr>
      <w:tr w:rsidR="001D0656" w:rsidRPr="001D0656" w:rsidTr="001D0656">
        <w:tc>
          <w:tcPr>
            <w:tcW w:w="4678" w:type="dxa"/>
            <w:hideMark/>
          </w:tcPr>
          <w:p w:rsidR="001D0656" w:rsidRPr="001D0656" w:rsidRDefault="001D0656" w:rsidP="001D0656">
            <w:pPr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Защитное сооружение</w:t>
            </w:r>
          </w:p>
        </w:tc>
        <w:tc>
          <w:tcPr>
            <w:tcW w:w="5812" w:type="dxa"/>
          </w:tcPr>
          <w:p w:rsidR="001D0656" w:rsidRPr="001D0656" w:rsidRDefault="001D0656" w:rsidP="001D0656">
            <w:pPr>
              <w:jc w:val="center"/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1</w:t>
            </w:r>
          </w:p>
        </w:tc>
      </w:tr>
      <w:tr w:rsidR="001D0656" w:rsidRPr="001D0656" w:rsidTr="001D0656">
        <w:tc>
          <w:tcPr>
            <w:tcW w:w="4678" w:type="dxa"/>
            <w:hideMark/>
          </w:tcPr>
          <w:p w:rsidR="001D0656" w:rsidRPr="001D0656" w:rsidRDefault="001D0656" w:rsidP="001D0656">
            <w:pPr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Элеваторный узел</w:t>
            </w:r>
          </w:p>
        </w:tc>
        <w:tc>
          <w:tcPr>
            <w:tcW w:w="5812" w:type="dxa"/>
          </w:tcPr>
          <w:p w:rsidR="001D0656" w:rsidRPr="001D0656" w:rsidRDefault="001D0656" w:rsidP="001D0656">
            <w:pPr>
              <w:jc w:val="center"/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1</w:t>
            </w:r>
          </w:p>
        </w:tc>
      </w:tr>
    </w:tbl>
    <w:tbl>
      <w:tblPr>
        <w:tblStyle w:val="a6"/>
        <w:tblpPr w:leftFromText="180" w:rightFromText="180" w:vertAnchor="text" w:horzAnchor="page" w:tblpX="885" w:tblpY="533"/>
        <w:tblW w:w="10631" w:type="dxa"/>
        <w:tblLook w:val="04A0" w:firstRow="1" w:lastRow="0" w:firstColumn="1" w:lastColumn="0" w:noHBand="0" w:noVBand="1"/>
      </w:tblPr>
      <w:tblGrid>
        <w:gridCol w:w="4888"/>
        <w:gridCol w:w="5743"/>
      </w:tblGrid>
      <w:tr w:rsidR="001D0656" w:rsidRPr="001D0656" w:rsidTr="001D0656">
        <w:tc>
          <w:tcPr>
            <w:tcW w:w="4888" w:type="dxa"/>
          </w:tcPr>
          <w:p w:rsidR="001D0656" w:rsidRPr="001D0656" w:rsidRDefault="001D0656" w:rsidP="001D0656">
            <w:pPr>
              <w:spacing w:line="312" w:lineRule="atLeast"/>
              <w:rPr>
                <w:sz w:val="24"/>
                <w:szCs w:val="24"/>
              </w:rPr>
            </w:pPr>
            <w:r w:rsidRPr="001D0656">
              <w:rPr>
                <w:color w:val="333333"/>
                <w:sz w:val="24"/>
                <w:szCs w:val="24"/>
              </w:rPr>
              <w:t>Количество персональных компьютеров    </w:t>
            </w:r>
            <w:r w:rsidRPr="001D0656">
              <w:rPr>
                <w:b/>
                <w:bCs/>
                <w:color w:val="333333"/>
                <w:sz w:val="24"/>
                <w:szCs w:val="24"/>
              </w:rPr>
              <w:t>                                        </w:t>
            </w:r>
          </w:p>
        </w:tc>
        <w:tc>
          <w:tcPr>
            <w:tcW w:w="5743" w:type="dxa"/>
          </w:tcPr>
          <w:p w:rsidR="001D0656" w:rsidRPr="001D0656" w:rsidRDefault="001D0656" w:rsidP="001D0656">
            <w:pPr>
              <w:spacing w:line="312" w:lineRule="atLeast"/>
              <w:jc w:val="center"/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9</w:t>
            </w:r>
          </w:p>
        </w:tc>
      </w:tr>
      <w:tr w:rsidR="001D0656" w:rsidRPr="001D0656" w:rsidTr="001D0656">
        <w:tc>
          <w:tcPr>
            <w:tcW w:w="4888" w:type="dxa"/>
          </w:tcPr>
          <w:p w:rsidR="001D0656" w:rsidRPr="001D0656" w:rsidRDefault="001D0656" w:rsidP="001D0656">
            <w:pPr>
              <w:spacing w:line="312" w:lineRule="atLeast"/>
              <w:rPr>
                <w:sz w:val="24"/>
                <w:szCs w:val="24"/>
              </w:rPr>
            </w:pPr>
            <w:r w:rsidRPr="001D0656">
              <w:rPr>
                <w:color w:val="333333"/>
                <w:sz w:val="24"/>
                <w:szCs w:val="24"/>
              </w:rPr>
              <w:t>Количество компьютеров, имеющих доступ к сети Интернет</w:t>
            </w:r>
            <w:r w:rsidRPr="001D0656">
              <w:rPr>
                <w:b/>
                <w:bCs/>
                <w:color w:val="333333"/>
                <w:sz w:val="24"/>
                <w:szCs w:val="24"/>
              </w:rPr>
              <w:t>              </w:t>
            </w:r>
          </w:p>
        </w:tc>
        <w:tc>
          <w:tcPr>
            <w:tcW w:w="5743" w:type="dxa"/>
          </w:tcPr>
          <w:p w:rsidR="001D0656" w:rsidRPr="001D0656" w:rsidRDefault="001D0656" w:rsidP="001D0656">
            <w:pPr>
              <w:spacing w:line="312" w:lineRule="atLeast"/>
              <w:jc w:val="center"/>
              <w:rPr>
                <w:sz w:val="24"/>
                <w:szCs w:val="24"/>
              </w:rPr>
            </w:pPr>
            <w:r w:rsidRPr="001D0656">
              <w:rPr>
                <w:sz w:val="24"/>
                <w:szCs w:val="24"/>
              </w:rPr>
              <w:t>5</w:t>
            </w:r>
          </w:p>
        </w:tc>
      </w:tr>
    </w:tbl>
    <w:p w:rsidR="001D0656" w:rsidRPr="001D0656" w:rsidRDefault="001D0656" w:rsidP="001D0656">
      <w:pPr>
        <w:shd w:val="clear" w:color="auto" w:fill="FFFFFF"/>
        <w:spacing w:before="0" w:beforeAutospacing="0" w:after="0" w:afterAutospacing="0" w:line="31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/>
        </w:rPr>
      </w:pPr>
      <w:r w:rsidRPr="001D06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/>
        </w:rPr>
        <w:t>Информационные ресурсы</w:t>
      </w:r>
    </w:p>
    <w:p w:rsidR="00F74C9A" w:rsidRDefault="00F74C9A" w:rsidP="001D0656">
      <w:pPr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 w:rsidR="00241F7E" w:rsidRDefault="00600C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создании предметно-развивающей среды воспитатели учитывают возрастные, индивидуальные особенности детей своей группы</w:t>
      </w:r>
      <w:r w:rsidR="00241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74C9A" w:rsidRDefault="00241F7E" w:rsidP="00241F7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0CDD" w:rsidRPr="00847A3D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состояние Детского сада и</w:t>
      </w:r>
      <w:r w:rsidR="00600CDD">
        <w:rPr>
          <w:rFonts w:hAnsi="Times New Roman" w:cs="Times New Roman"/>
          <w:color w:val="000000"/>
          <w:sz w:val="24"/>
          <w:szCs w:val="24"/>
        </w:rPr>
        <w:t> </w:t>
      </w:r>
      <w:r w:rsidR="00600CDD" w:rsidRPr="00847A3D">
        <w:rPr>
          <w:rFonts w:hAnsi="Times New Roman" w:cs="Times New Roman"/>
          <w:color w:val="000000"/>
          <w:sz w:val="24"/>
          <w:szCs w:val="24"/>
          <w:lang w:val="ru-RU"/>
        </w:rPr>
        <w:t>территории соответствует действующим санитарным требованиям к</w:t>
      </w:r>
      <w:r w:rsidR="00600CDD">
        <w:rPr>
          <w:rFonts w:hAnsi="Times New Roman" w:cs="Times New Roman"/>
          <w:color w:val="000000"/>
          <w:sz w:val="24"/>
          <w:szCs w:val="24"/>
        </w:rPr>
        <w:t> </w:t>
      </w:r>
      <w:r w:rsidR="00600CDD" w:rsidRPr="00847A3D">
        <w:rPr>
          <w:rFonts w:hAnsi="Times New Roman" w:cs="Times New Roman"/>
          <w:color w:val="000000"/>
          <w:sz w:val="24"/>
          <w:szCs w:val="24"/>
          <w:lang w:val="ru-RU"/>
        </w:rPr>
        <w:t>устройству, содержанию и</w:t>
      </w:r>
      <w:r w:rsidR="00600CDD">
        <w:rPr>
          <w:rFonts w:hAnsi="Times New Roman" w:cs="Times New Roman"/>
          <w:color w:val="000000"/>
          <w:sz w:val="24"/>
          <w:szCs w:val="24"/>
        </w:rPr>
        <w:t> </w:t>
      </w:r>
      <w:r w:rsidR="00600CDD" w:rsidRPr="00847A3D">
        <w:rPr>
          <w:rFonts w:hAnsi="Times New Roman" w:cs="Times New Roman"/>
          <w:color w:val="000000"/>
          <w:sz w:val="24"/>
          <w:szCs w:val="24"/>
          <w:lang w:val="ru-RU"/>
        </w:rPr>
        <w:t>организации режима работы в</w:t>
      </w:r>
      <w:r w:rsidR="00600CDD">
        <w:rPr>
          <w:rFonts w:hAnsi="Times New Roman" w:cs="Times New Roman"/>
          <w:color w:val="000000"/>
          <w:sz w:val="24"/>
          <w:szCs w:val="24"/>
        </w:rPr>
        <w:t> </w:t>
      </w:r>
      <w:r w:rsidR="00600CDD" w:rsidRPr="00847A3D">
        <w:rPr>
          <w:rFonts w:hAnsi="Times New Roman" w:cs="Times New Roman"/>
          <w:color w:val="000000"/>
          <w:sz w:val="24"/>
          <w:szCs w:val="24"/>
          <w:lang w:val="ru-RU"/>
        </w:rPr>
        <w:t>дошкольных организациях, правилам пожарной безопасности, требованиям охраны труда.</w:t>
      </w:r>
    </w:p>
    <w:p w:rsidR="00241F7E" w:rsidRPr="00241F7E" w:rsidRDefault="00241F7E" w:rsidP="00241F7E">
      <w:pPr>
        <w:shd w:val="clear" w:color="auto" w:fill="FFFFFF"/>
        <w:spacing w:before="0" w:beforeAutospacing="0" w:after="0" w:afterAutospacing="0" w:line="312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</w:pPr>
      <w:r w:rsidRPr="00241F7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>Обеспечение безопасности:</w:t>
      </w:r>
    </w:p>
    <w:p w:rsidR="00241F7E" w:rsidRPr="00241F7E" w:rsidRDefault="00241F7E" w:rsidP="00241F7E">
      <w:pPr>
        <w:shd w:val="clear" w:color="auto" w:fill="FFFFFF"/>
        <w:spacing w:before="0" w:beforeAutospacing="0" w:after="0" w:afterAutospacing="0" w:line="312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1F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Режим охраны и пропуска:</w:t>
      </w:r>
    </w:p>
    <w:p w:rsidR="00241F7E" w:rsidRPr="00241F7E" w:rsidRDefault="00241F7E" w:rsidP="00241F7E">
      <w:pPr>
        <w:numPr>
          <w:ilvl w:val="0"/>
          <w:numId w:val="21"/>
        </w:numPr>
        <w:shd w:val="clear" w:color="auto" w:fill="FFFFFF"/>
        <w:spacing w:before="0" w:beforeAutospacing="0" w:after="0" w:afterAutospacing="0" w:line="312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41F7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Вахта;                             </w:t>
      </w:r>
    </w:p>
    <w:p w:rsidR="00241F7E" w:rsidRPr="00241F7E" w:rsidRDefault="00241F7E" w:rsidP="00241F7E">
      <w:pPr>
        <w:numPr>
          <w:ilvl w:val="0"/>
          <w:numId w:val="21"/>
        </w:numPr>
        <w:shd w:val="clear" w:color="auto" w:fill="FFFFFF"/>
        <w:spacing w:before="0" w:beforeAutospacing="0" w:after="0" w:afterAutospacing="0" w:line="312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41F7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Видеодомофон;</w:t>
      </w:r>
    </w:p>
    <w:p w:rsidR="00241F7E" w:rsidRPr="00241F7E" w:rsidRDefault="00241F7E" w:rsidP="00241F7E">
      <w:pPr>
        <w:numPr>
          <w:ilvl w:val="0"/>
          <w:numId w:val="21"/>
        </w:numPr>
        <w:shd w:val="clear" w:color="auto" w:fill="FFFFFF"/>
        <w:spacing w:before="0" w:beforeAutospacing="0" w:after="0" w:afterAutospacing="0" w:line="312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Видеонаблюдение 12</w:t>
      </w:r>
      <w:r w:rsidRPr="00241F7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камер</w:t>
      </w:r>
    </w:p>
    <w:p w:rsidR="00241F7E" w:rsidRPr="00241F7E" w:rsidRDefault="00241F7E" w:rsidP="00241F7E">
      <w:pPr>
        <w:numPr>
          <w:ilvl w:val="0"/>
          <w:numId w:val="21"/>
        </w:numPr>
        <w:shd w:val="clear" w:color="auto" w:fill="FFFFFF"/>
        <w:spacing w:before="0" w:beforeAutospacing="0" w:after="0" w:afterAutospacing="0" w:line="312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41F7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Мониторы видеонаблюдения: кабинет заведующего, вахта сторожей.</w:t>
      </w:r>
    </w:p>
    <w:p w:rsidR="00241F7E" w:rsidRPr="00241F7E" w:rsidRDefault="00241F7E" w:rsidP="00241F7E">
      <w:pPr>
        <w:shd w:val="clear" w:color="auto" w:fill="FFFFFF"/>
        <w:spacing w:before="0" w:beforeAutospacing="0" w:after="0" w:afterAutospacing="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41F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Территория огорожена  забором. Достаточно </w:t>
      </w:r>
      <w:proofErr w:type="gramStart"/>
      <w:r w:rsidRPr="00241F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озеленена</w:t>
      </w:r>
      <w:proofErr w:type="gramEnd"/>
      <w:r w:rsidRPr="00241F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насаждениями по всему периметру, имеются различные виды деревьев и кустарников, клумбы и цветники, что позволяет создать в летний период благоприятный микроклимат для прогулок воспитанников.</w:t>
      </w:r>
    </w:p>
    <w:p w:rsidR="00F74C9A" w:rsidRPr="00847A3D" w:rsidRDefault="00241F7E" w:rsidP="004A1F8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0CDD" w:rsidRPr="00847A3D">
        <w:rPr>
          <w:rFonts w:hAnsi="Times New Roman" w:cs="Times New Roman"/>
          <w:color w:val="000000"/>
          <w:sz w:val="24"/>
          <w:szCs w:val="24"/>
          <w:lang w:val="ru-RU"/>
        </w:rPr>
        <w:t>Вывод: в</w:t>
      </w:r>
      <w:r w:rsidR="00600CDD">
        <w:rPr>
          <w:rFonts w:hAnsi="Times New Roman" w:cs="Times New Roman"/>
          <w:color w:val="000000"/>
          <w:sz w:val="24"/>
          <w:szCs w:val="24"/>
        </w:rPr>
        <w:t> </w:t>
      </w:r>
      <w:r w:rsidR="00600CDD" w:rsidRPr="00847A3D">
        <w:rPr>
          <w:rFonts w:hAnsi="Times New Roman" w:cs="Times New Roman"/>
          <w:color w:val="000000"/>
          <w:sz w:val="24"/>
          <w:szCs w:val="24"/>
          <w:lang w:val="ru-RU"/>
        </w:rPr>
        <w:t>2022 году необходимо продолжить модернизацию цифрового обучающего оборудования и</w:t>
      </w:r>
      <w:r w:rsidR="00600CDD">
        <w:rPr>
          <w:rFonts w:hAnsi="Times New Roman" w:cs="Times New Roman"/>
          <w:color w:val="000000"/>
          <w:sz w:val="24"/>
          <w:szCs w:val="24"/>
        </w:rPr>
        <w:t> </w:t>
      </w:r>
      <w:r w:rsidR="00600CDD" w:rsidRPr="00847A3D">
        <w:rPr>
          <w:rFonts w:hAnsi="Times New Roman" w:cs="Times New Roman"/>
          <w:color w:val="000000"/>
          <w:sz w:val="24"/>
          <w:szCs w:val="24"/>
          <w:lang w:val="ru-RU"/>
        </w:rPr>
        <w:t>программного обеспечения, определить источники финансирования закупки.</w:t>
      </w:r>
    </w:p>
    <w:p w:rsidR="00F74C9A" w:rsidRPr="00847A3D" w:rsidRDefault="00F74C9A" w:rsidP="004A1F8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4C9A" w:rsidRPr="00847A3D" w:rsidRDefault="00600CDD" w:rsidP="004A1F8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847A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F74C9A" w:rsidRPr="00847A3D" w:rsidRDefault="00600CDD" w:rsidP="004A1F8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Система качества дошкольного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41F7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етском саду рассматривается как система контроля внутри ДОУ, которая включает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себя интегративные качества:</w:t>
      </w:r>
    </w:p>
    <w:p w:rsidR="00F74C9A" w:rsidRDefault="00600CDD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методической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74C9A" w:rsidRDefault="00600CDD" w:rsidP="004A1F83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 воспитательно-образовательного процесса;</w:t>
      </w:r>
    </w:p>
    <w:p w:rsidR="00F74C9A" w:rsidRDefault="00600CDD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 взаимодействия с родителями;</w:t>
      </w:r>
    </w:p>
    <w:p w:rsidR="00F74C9A" w:rsidRPr="00847A3D" w:rsidRDefault="00600CDD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качество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 кадрами;</w:t>
      </w:r>
    </w:p>
    <w:p w:rsidR="00F74C9A" w:rsidRPr="00847A3D" w:rsidRDefault="00600CDD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качество развивающей предметно-пространственной среды.</w:t>
      </w:r>
    </w:p>
    <w:p w:rsidR="00F74C9A" w:rsidRPr="00847A3D" w:rsidRDefault="00600CDD" w:rsidP="004A1F8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целью повышения эффективности учебно-воспитательной деятельности применяется педагогический мониторинг, который дает качественную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своевременную информацию, необходимую для принятия управленческих решений.</w:t>
      </w:r>
    </w:p>
    <w:p w:rsidR="004A1F83" w:rsidRDefault="004A1F83" w:rsidP="004A1F8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4C9A" w:rsidRPr="00847A3D" w:rsidRDefault="00600CDD" w:rsidP="004A1F8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41F7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етском саду</w:t>
      </w:r>
      <w:r w:rsidR="00241F7E">
        <w:rPr>
          <w:rFonts w:hAnsi="Times New Roman" w:cs="Times New Roman"/>
          <w:color w:val="000000"/>
          <w:sz w:val="24"/>
          <w:szCs w:val="24"/>
          <w:lang w:val="ru-RU"/>
        </w:rPr>
        <w:t xml:space="preserve"> 01.03.2019 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утверждено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внутренней системе оценки качества образования. Мониторинг качества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2021 году показал хорошую работу педагогического коллектива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всем показателям даже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учетом некоторых организационных сбоев, вызванных применением дистанционных технологий.</w:t>
      </w:r>
    </w:p>
    <w:p w:rsidR="004A1F83" w:rsidRDefault="004A1F83" w:rsidP="004A1F8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4C9A" w:rsidRPr="00847A3D" w:rsidRDefault="00600CDD" w:rsidP="004A1F8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период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12.10.2021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19.10.2021 проводилось анкетирование 89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родителей, получены следующие результаты:</w:t>
      </w:r>
    </w:p>
    <w:p w:rsidR="00F74C9A" w:rsidRPr="00847A3D" w:rsidRDefault="00600CD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вежливость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241F7E">
        <w:rPr>
          <w:rFonts w:hAnsi="Times New Roman" w:cs="Times New Roman"/>
          <w:color w:val="000000"/>
          <w:sz w:val="24"/>
          <w:szCs w:val="24"/>
          <w:lang w:val="ru-RU"/>
        </w:rPr>
        <w:t xml:space="preserve"> 92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процент;</w:t>
      </w:r>
    </w:p>
    <w:p w:rsidR="00F74C9A" w:rsidRPr="00847A3D" w:rsidRDefault="00600CD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241F7E">
        <w:rPr>
          <w:rFonts w:hAnsi="Times New Roman" w:cs="Times New Roman"/>
          <w:color w:val="000000"/>
          <w:sz w:val="24"/>
          <w:szCs w:val="24"/>
          <w:lang w:val="ru-RU"/>
        </w:rPr>
        <w:t xml:space="preserve"> 76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процента;</w:t>
      </w:r>
    </w:p>
    <w:p w:rsidR="00F74C9A" w:rsidRPr="00847A3D" w:rsidRDefault="00600CD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материально-техническим обеспечением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241F7E">
        <w:rPr>
          <w:rFonts w:hAnsi="Times New Roman" w:cs="Times New Roman"/>
          <w:color w:val="000000"/>
          <w:sz w:val="24"/>
          <w:szCs w:val="24"/>
          <w:lang w:val="ru-RU"/>
        </w:rPr>
        <w:t xml:space="preserve"> 50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процентов;</w:t>
      </w:r>
    </w:p>
    <w:p w:rsidR="00F74C9A" w:rsidRPr="00847A3D" w:rsidRDefault="00600CD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 образовательных услуг,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241F7E">
        <w:rPr>
          <w:rFonts w:hAnsi="Times New Roman" w:cs="Times New Roman"/>
          <w:color w:val="000000"/>
          <w:sz w:val="24"/>
          <w:szCs w:val="24"/>
          <w:lang w:val="ru-RU"/>
        </w:rPr>
        <w:t xml:space="preserve"> 83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процента;</w:t>
      </w:r>
    </w:p>
    <w:p w:rsidR="00F74C9A" w:rsidRPr="00847A3D" w:rsidRDefault="00600CDD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которые готовы рекомендовать организацию родственникам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знакомым,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241F7E">
        <w:rPr>
          <w:rFonts w:hAnsi="Times New Roman" w:cs="Times New Roman"/>
          <w:color w:val="000000"/>
          <w:sz w:val="24"/>
          <w:szCs w:val="24"/>
          <w:lang w:val="ru-RU"/>
        </w:rPr>
        <w:t xml:space="preserve"> 91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процента.</w:t>
      </w:r>
    </w:p>
    <w:p w:rsidR="007A1AE1" w:rsidRDefault="00600C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F74C9A" w:rsidRDefault="00600C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Вывод: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41F7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етском саду выстроена четкая система методического контроля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анализа результативности воспитательно-образовательного процесса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всем направлениям развития дошкольника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 xml:space="preserve">функционирования </w:t>
      </w:r>
      <w:r w:rsidR="00241F7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A3D">
        <w:rPr>
          <w:rFonts w:hAnsi="Times New Roman" w:cs="Times New Roman"/>
          <w:color w:val="000000"/>
          <w:sz w:val="24"/>
          <w:szCs w:val="24"/>
          <w:lang w:val="ru-RU"/>
        </w:rPr>
        <w:t>целом.</w:t>
      </w:r>
    </w:p>
    <w:p w:rsidR="00F74C9A" w:rsidRPr="00546B23" w:rsidRDefault="00546B23" w:rsidP="00546B2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0CDD" w:rsidRPr="00847A3D">
        <w:rPr>
          <w:b/>
          <w:bCs/>
          <w:color w:val="252525"/>
          <w:spacing w:val="-2"/>
          <w:sz w:val="42"/>
          <w:szCs w:val="42"/>
          <w:lang w:val="ru-RU"/>
        </w:rPr>
        <w:t>Статистическая часть</w:t>
      </w:r>
    </w:p>
    <w:p w:rsidR="002B6343" w:rsidRPr="002B6343" w:rsidRDefault="002B6343" w:rsidP="002B6343">
      <w:pPr>
        <w:spacing w:before="0" w:beforeAutospacing="0" w:after="200" w:afterAutospacing="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B634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ПОКАЗАТЕЛИ САМООБСЛЕДОВАНИЯ (приложение 1)</w:t>
      </w:r>
    </w:p>
    <w:p w:rsidR="002B6343" w:rsidRPr="002B6343" w:rsidRDefault="002B6343" w:rsidP="002B6343">
      <w:pPr>
        <w:shd w:val="clear" w:color="auto" w:fill="FFFFFF"/>
        <w:spacing w:before="0" w:beforeAutospacing="0" w:after="0" w:afterAutospacing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343" w:rsidRPr="002B6343" w:rsidRDefault="002B6343" w:rsidP="002B6343">
      <w:pPr>
        <w:shd w:val="clear" w:color="auto" w:fill="FFFFFF"/>
        <w:spacing w:before="0" w:beforeAutospacing="0" w:after="0" w:afterAutospacing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2B6343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Приложение № 1</w:t>
      </w:r>
      <w:r w:rsidRPr="002B6343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br/>
      </w:r>
      <w:r w:rsidRPr="002B6343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val="ru-RU" w:eastAsia="ru-RU"/>
        </w:rPr>
        <w:t>Утверждены</w:t>
      </w:r>
      <w:r w:rsidRPr="002B6343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br/>
      </w:r>
      <w:r w:rsidRPr="002B6343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val="ru-RU" w:eastAsia="ru-RU"/>
        </w:rPr>
        <w:t>приказом Министерства образования</w:t>
      </w:r>
      <w:r w:rsidRPr="002B6343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br/>
      </w:r>
      <w:r w:rsidRPr="002B6343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val="ru-RU" w:eastAsia="ru-RU"/>
        </w:rPr>
        <w:t>и науки Российской Федерации</w:t>
      </w:r>
      <w:r w:rsidRPr="002B6343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br/>
      </w:r>
      <w:r w:rsidRPr="002B6343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val="ru-RU" w:eastAsia="ru-RU"/>
        </w:rPr>
        <w:t>от 10 декабря 2013 г. № 1324</w:t>
      </w:r>
    </w:p>
    <w:p w:rsidR="002B6343" w:rsidRPr="002B6343" w:rsidRDefault="002B6343" w:rsidP="002B6343">
      <w:pPr>
        <w:shd w:val="clear" w:color="auto" w:fill="FFFFFF"/>
        <w:spacing w:before="0" w:beforeAutospacing="0" w:after="200" w:afterAutospacing="0" w:line="270" w:lineRule="atLeast"/>
        <w:jc w:val="center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ru-RU"/>
        </w:rPr>
      </w:pPr>
      <w:r w:rsidRPr="002B6343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val="ru-RU"/>
        </w:rPr>
        <w:t>ПОКАЗАТЕЛИ</w:t>
      </w:r>
      <w:r w:rsidRPr="002B6343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ru-RU"/>
        </w:rPr>
        <w:br/>
      </w:r>
      <w:r w:rsidRPr="002B6343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val="ru-RU"/>
        </w:rPr>
        <w:t>ДЕЯТЕЛЬНОСТИ ДОШКОЛЬНОЙ ОБРАЗОВАТЕЛЬНОЙ ОРГАНИЗАЦИИ,</w:t>
      </w:r>
      <w:r w:rsidRPr="002B6343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ru-RU"/>
        </w:rPr>
        <w:br/>
      </w:r>
      <w:r w:rsidRPr="002B6343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val="ru-RU"/>
        </w:rPr>
        <w:t>ПОДЛЕЖАЩЕЙ САМООБСЛЕДОВАНИЮ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8676"/>
        <w:gridCol w:w="1547"/>
      </w:tblGrid>
      <w:tr w:rsidR="002B6343" w:rsidRPr="002B6343" w:rsidTr="00725A01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N </w:t>
            </w:r>
            <w:proofErr w:type="gramStart"/>
            <w:r w:rsidRPr="002B6343">
              <w:rPr>
                <w:rFonts w:ascii="Times New Roman" w:eastAsia="Calibri" w:hAnsi="Times New Roman" w:cs="Times New Roman"/>
                <w:color w:val="000000"/>
                <w:lang w:val="ru-RU"/>
              </w:rPr>
              <w:t>п</w:t>
            </w:r>
            <w:proofErr w:type="gramEnd"/>
            <w:r w:rsidRPr="002B6343">
              <w:rPr>
                <w:rFonts w:ascii="Times New Roman" w:eastAsia="Calibri" w:hAnsi="Times New Roman" w:cs="Times New Roman"/>
                <w:color w:val="000000"/>
                <w:lang w:val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color w:val="000000"/>
                <w:lang w:val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color w:val="000000"/>
                <w:lang w:val="ru-RU"/>
              </w:rPr>
              <w:t>Единица измерения</w:t>
            </w:r>
          </w:p>
        </w:tc>
      </w:tr>
      <w:tr w:rsidR="002B6343" w:rsidRPr="002B6343" w:rsidTr="00725A01">
        <w:trPr>
          <w:cantSplit/>
          <w:trHeight w:val="26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color w:val="000000"/>
                <w:lang w:val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 </w:t>
            </w:r>
          </w:p>
        </w:tc>
      </w:tr>
      <w:tr w:rsidR="002B6343" w:rsidRPr="002B6343" w:rsidTr="00725A01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center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126</w:t>
            </w:r>
          </w:p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center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человек</w:t>
            </w:r>
          </w:p>
        </w:tc>
      </w:tr>
      <w:tr w:rsidR="002B6343" w:rsidRPr="002B6343" w:rsidTr="00725A01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 xml:space="preserve">В </w:t>
            </w:r>
            <w:proofErr w:type="gramStart"/>
            <w:r w:rsidRPr="002B6343">
              <w:rPr>
                <w:rFonts w:ascii="Times New Roman" w:eastAsia="Calibri" w:hAnsi="Times New Roman" w:cs="Times New Roman"/>
                <w:lang w:val="ru-RU"/>
              </w:rPr>
              <w:t>режиме полного дня</w:t>
            </w:r>
            <w:proofErr w:type="gramEnd"/>
            <w:r w:rsidRPr="002B6343">
              <w:rPr>
                <w:rFonts w:ascii="Times New Roman" w:eastAsia="Calibri" w:hAnsi="Times New Roman" w:cs="Times New Roman"/>
                <w:lang w:val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center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126</w:t>
            </w:r>
          </w:p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center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человек</w:t>
            </w:r>
          </w:p>
        </w:tc>
      </w:tr>
      <w:tr w:rsidR="002B6343" w:rsidRPr="002B6343" w:rsidTr="00725A01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center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0 человек</w:t>
            </w:r>
          </w:p>
        </w:tc>
      </w:tr>
      <w:tr w:rsidR="002B6343" w:rsidRPr="002B6343" w:rsidTr="00725A01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center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0 человек</w:t>
            </w:r>
          </w:p>
        </w:tc>
      </w:tr>
      <w:tr w:rsidR="002B6343" w:rsidRPr="002B6343" w:rsidTr="00725A01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center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0 человек</w:t>
            </w:r>
          </w:p>
        </w:tc>
      </w:tr>
      <w:tr w:rsidR="002B6343" w:rsidRPr="002B6343" w:rsidTr="00725A01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center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23</w:t>
            </w:r>
          </w:p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center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человек</w:t>
            </w:r>
          </w:p>
        </w:tc>
      </w:tr>
      <w:tr w:rsidR="002B6343" w:rsidRPr="002B6343" w:rsidTr="00725A01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Общая численность воспитанников в возрасте от 3 до 7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center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103</w:t>
            </w:r>
          </w:p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center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человек</w:t>
            </w:r>
          </w:p>
        </w:tc>
      </w:tr>
      <w:tr w:rsidR="002B6343" w:rsidRPr="002B6343" w:rsidTr="00725A01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center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126</w:t>
            </w:r>
            <w:r w:rsidRPr="002B6343">
              <w:rPr>
                <w:rFonts w:ascii="Times New Roman" w:eastAsia="Calibri" w:hAnsi="Times New Roman" w:cs="Times New Roman"/>
                <w:lang w:val="ru-RU"/>
              </w:rPr>
              <w:t>/</w:t>
            </w:r>
          </w:p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center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100%</w:t>
            </w:r>
          </w:p>
        </w:tc>
      </w:tr>
      <w:tr w:rsidR="002B6343" w:rsidRPr="002B6343" w:rsidTr="00725A01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 xml:space="preserve">В </w:t>
            </w:r>
            <w:proofErr w:type="gramStart"/>
            <w:r w:rsidRPr="002B6343">
              <w:rPr>
                <w:rFonts w:ascii="Times New Roman" w:eastAsia="Calibri" w:hAnsi="Times New Roman" w:cs="Times New Roman"/>
                <w:lang w:val="ru-RU"/>
              </w:rPr>
              <w:t>режиме полного дня</w:t>
            </w:r>
            <w:proofErr w:type="gramEnd"/>
            <w:r w:rsidRPr="002B6343">
              <w:rPr>
                <w:rFonts w:ascii="Times New Roman" w:eastAsia="Calibri" w:hAnsi="Times New Roman" w:cs="Times New Roman"/>
                <w:lang w:val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center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126</w:t>
            </w:r>
            <w:r w:rsidRPr="002B6343">
              <w:rPr>
                <w:rFonts w:ascii="Times New Roman" w:eastAsia="Calibri" w:hAnsi="Times New Roman" w:cs="Times New Roman"/>
                <w:lang w:val="ru-RU"/>
              </w:rPr>
              <w:t>/100/%</w:t>
            </w:r>
          </w:p>
        </w:tc>
      </w:tr>
      <w:tr w:rsidR="002B6343" w:rsidRPr="002B6343" w:rsidTr="00725A01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center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0/0%</w:t>
            </w:r>
          </w:p>
        </w:tc>
      </w:tr>
      <w:tr w:rsidR="002B6343" w:rsidRPr="002B6343" w:rsidTr="00725A01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center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0/0%</w:t>
            </w:r>
          </w:p>
        </w:tc>
      </w:tr>
      <w:tr w:rsidR="002B6343" w:rsidRPr="002B6343" w:rsidTr="00725A01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center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0/0%</w:t>
            </w:r>
          </w:p>
        </w:tc>
      </w:tr>
      <w:tr w:rsidR="002B6343" w:rsidRPr="002B6343" w:rsidTr="00725A01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center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0/0%</w:t>
            </w:r>
          </w:p>
        </w:tc>
      </w:tr>
      <w:tr w:rsidR="002B6343" w:rsidRPr="002B6343" w:rsidTr="00725A01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center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0/0%</w:t>
            </w:r>
          </w:p>
        </w:tc>
      </w:tr>
      <w:tr w:rsidR="002B6343" w:rsidRPr="002B6343" w:rsidTr="00725A01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 xml:space="preserve">     0/0%</w:t>
            </w:r>
          </w:p>
        </w:tc>
      </w:tr>
      <w:tr w:rsidR="002B6343" w:rsidRPr="002B6343" w:rsidTr="00725A01">
        <w:trPr>
          <w:cantSplit/>
          <w:trHeight w:val="770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8E7007" w:rsidP="002B6343">
            <w:pPr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38, 3</w:t>
            </w:r>
            <w:r w:rsidR="002B6343" w:rsidRPr="002B6343">
              <w:rPr>
                <w:rFonts w:ascii="Times New Roman" w:eastAsia="Calibri" w:hAnsi="Times New Roman" w:cs="Times New Roman"/>
                <w:color w:val="FF0000"/>
                <w:lang w:val="ru-RU"/>
              </w:rPr>
              <w:t xml:space="preserve"> </w:t>
            </w:r>
            <w:r w:rsidR="002B6343" w:rsidRPr="002B6343">
              <w:rPr>
                <w:rFonts w:ascii="Times New Roman" w:eastAsia="Calibri" w:hAnsi="Times New Roman" w:cs="Times New Roman"/>
                <w:lang w:val="ru-RU"/>
              </w:rPr>
              <w:t>день</w:t>
            </w:r>
          </w:p>
        </w:tc>
      </w:tr>
      <w:tr w:rsidR="002B6343" w:rsidRPr="002B6343" w:rsidTr="00725A01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14 человек</w:t>
            </w:r>
          </w:p>
        </w:tc>
      </w:tr>
      <w:tr w:rsidR="002B6343" w:rsidRPr="002B6343" w:rsidTr="00725A01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923EF7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12</w:t>
            </w:r>
            <w:r w:rsidR="002B6343" w:rsidRPr="002B6343">
              <w:rPr>
                <w:rFonts w:ascii="Times New Roman" w:eastAsia="Calibri" w:hAnsi="Times New Roman" w:cs="Times New Roman"/>
                <w:lang w:val="ru-RU"/>
              </w:rPr>
              <w:t xml:space="preserve"> человек</w:t>
            </w:r>
          </w:p>
          <w:p w:rsidR="002B6343" w:rsidRPr="002B6343" w:rsidRDefault="00923EF7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85</w:t>
            </w:r>
            <w:r w:rsidR="002B6343" w:rsidRPr="002B6343">
              <w:rPr>
                <w:rFonts w:ascii="Times New Roman" w:eastAsia="Calibri" w:hAnsi="Times New Roman" w:cs="Times New Roman"/>
                <w:lang w:val="ru-RU"/>
              </w:rPr>
              <w:t>%</w:t>
            </w:r>
          </w:p>
        </w:tc>
      </w:tr>
      <w:tr w:rsidR="002B6343" w:rsidRPr="002B6343" w:rsidTr="00725A01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923EF7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12</w:t>
            </w:r>
            <w:r w:rsidR="002B6343" w:rsidRPr="002B6343">
              <w:rPr>
                <w:rFonts w:ascii="Times New Roman" w:eastAsia="Calibri" w:hAnsi="Times New Roman" w:cs="Times New Roman"/>
                <w:lang w:val="ru-RU"/>
              </w:rPr>
              <w:t xml:space="preserve"> человек</w:t>
            </w:r>
          </w:p>
          <w:p w:rsidR="002B6343" w:rsidRPr="002B6343" w:rsidRDefault="00923EF7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85</w:t>
            </w:r>
            <w:r w:rsidR="002B6343" w:rsidRPr="002B6343">
              <w:rPr>
                <w:rFonts w:ascii="Times New Roman" w:eastAsia="Calibri" w:hAnsi="Times New Roman" w:cs="Times New Roman"/>
                <w:lang w:val="ru-RU"/>
              </w:rPr>
              <w:t>%</w:t>
            </w:r>
          </w:p>
        </w:tc>
      </w:tr>
      <w:tr w:rsidR="002B6343" w:rsidRPr="002B6343" w:rsidTr="00725A01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923EF7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="002B6343" w:rsidRPr="002B6343">
              <w:rPr>
                <w:rFonts w:ascii="Times New Roman" w:eastAsia="Calibri" w:hAnsi="Times New Roman" w:cs="Times New Roman"/>
                <w:lang w:val="ru-RU"/>
              </w:rPr>
              <w:t xml:space="preserve"> человека</w:t>
            </w:r>
          </w:p>
          <w:p w:rsidR="002B6343" w:rsidRPr="002B6343" w:rsidRDefault="00923EF7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14</w:t>
            </w:r>
            <w:r w:rsidR="002B6343" w:rsidRPr="002B6343">
              <w:rPr>
                <w:rFonts w:ascii="Times New Roman" w:eastAsia="Calibri" w:hAnsi="Times New Roman" w:cs="Times New Roman"/>
                <w:lang w:val="ru-RU"/>
              </w:rPr>
              <w:t xml:space="preserve"> %</w:t>
            </w:r>
          </w:p>
        </w:tc>
      </w:tr>
      <w:tr w:rsidR="002B6343" w:rsidRPr="002B6343" w:rsidTr="00725A01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923EF7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="002B6343" w:rsidRPr="002B6343">
              <w:rPr>
                <w:rFonts w:ascii="Times New Roman" w:eastAsia="Calibri" w:hAnsi="Times New Roman" w:cs="Times New Roman"/>
                <w:lang w:val="ru-RU"/>
              </w:rPr>
              <w:t xml:space="preserve"> человека</w:t>
            </w:r>
          </w:p>
          <w:p w:rsidR="002B6343" w:rsidRPr="002B6343" w:rsidRDefault="00923EF7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14</w:t>
            </w:r>
            <w:r w:rsidR="002B6343" w:rsidRPr="002B6343">
              <w:rPr>
                <w:rFonts w:ascii="Times New Roman" w:eastAsia="Calibri" w:hAnsi="Times New Roman" w:cs="Times New Roman"/>
                <w:lang w:val="ru-RU"/>
              </w:rPr>
              <w:t xml:space="preserve"> %</w:t>
            </w:r>
          </w:p>
        </w:tc>
      </w:tr>
      <w:tr w:rsidR="002B6343" w:rsidRPr="002B6343" w:rsidTr="00725A01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923EF7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8</w:t>
            </w:r>
            <w:r w:rsidR="002B6343" w:rsidRPr="002B6343">
              <w:rPr>
                <w:rFonts w:ascii="Times New Roman" w:eastAsia="Calibri" w:hAnsi="Times New Roman" w:cs="Times New Roman"/>
                <w:lang w:val="ru-RU"/>
              </w:rPr>
              <w:t xml:space="preserve"> человек</w:t>
            </w:r>
          </w:p>
          <w:p w:rsidR="002B6343" w:rsidRPr="002B6343" w:rsidRDefault="002B6343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14 %</w:t>
            </w:r>
          </w:p>
        </w:tc>
      </w:tr>
      <w:tr w:rsidR="002B6343" w:rsidRPr="002B6343" w:rsidTr="00725A01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8E7007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6</w:t>
            </w:r>
            <w:r w:rsidR="002B6343" w:rsidRPr="002B6343">
              <w:rPr>
                <w:rFonts w:ascii="Times New Roman" w:eastAsia="Calibri" w:hAnsi="Times New Roman" w:cs="Times New Roman"/>
                <w:lang w:val="ru-RU"/>
              </w:rPr>
              <w:t xml:space="preserve"> человек</w:t>
            </w:r>
          </w:p>
          <w:p w:rsidR="002B6343" w:rsidRPr="002B6343" w:rsidRDefault="002B6343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0 %</w:t>
            </w:r>
          </w:p>
        </w:tc>
      </w:tr>
      <w:tr w:rsidR="002B6343" w:rsidRPr="002B6343" w:rsidTr="00725A01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2 человека</w:t>
            </w:r>
          </w:p>
          <w:p w:rsidR="002B6343" w:rsidRPr="002B6343" w:rsidRDefault="002B6343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14%</w:t>
            </w:r>
          </w:p>
        </w:tc>
      </w:tr>
      <w:tr w:rsidR="002B6343" w:rsidRPr="002B6343" w:rsidTr="00725A01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7A1AE1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14 </w:t>
            </w:r>
            <w:r w:rsidR="002B6343" w:rsidRPr="002B6343">
              <w:rPr>
                <w:rFonts w:ascii="Times New Roman" w:eastAsia="Calibri" w:hAnsi="Times New Roman" w:cs="Times New Roman"/>
                <w:lang w:val="ru-RU"/>
              </w:rPr>
              <w:t>человек/%</w:t>
            </w:r>
          </w:p>
        </w:tc>
      </w:tr>
      <w:tr w:rsidR="002B6343" w:rsidRPr="002B6343" w:rsidTr="00725A01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7A1AE1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4</w:t>
            </w:r>
            <w:r w:rsidR="002B6343" w:rsidRPr="002B6343">
              <w:rPr>
                <w:rFonts w:ascii="Times New Roman" w:eastAsia="Calibri" w:hAnsi="Times New Roman" w:cs="Times New Roman"/>
                <w:lang w:val="ru-RU"/>
              </w:rPr>
              <w:t xml:space="preserve"> человек</w:t>
            </w:r>
          </w:p>
          <w:p w:rsidR="002B6343" w:rsidRPr="002B6343" w:rsidRDefault="002B6343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="009A6945">
              <w:rPr>
                <w:rFonts w:ascii="Times New Roman" w:eastAsia="Calibri" w:hAnsi="Times New Roman" w:cs="Times New Roman"/>
                <w:lang w:val="ru-RU"/>
              </w:rPr>
              <w:t>28</w:t>
            </w:r>
            <w:r w:rsidRPr="002B6343">
              <w:rPr>
                <w:rFonts w:ascii="Times New Roman" w:eastAsia="Calibri" w:hAnsi="Times New Roman" w:cs="Times New Roman"/>
                <w:lang w:val="ru-RU"/>
              </w:rPr>
              <w:t>%</w:t>
            </w:r>
          </w:p>
        </w:tc>
      </w:tr>
      <w:tr w:rsidR="002B6343" w:rsidRPr="002B6343" w:rsidTr="00725A01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9A6945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4</w:t>
            </w:r>
            <w:r w:rsidR="002B6343" w:rsidRPr="002B6343">
              <w:rPr>
                <w:rFonts w:ascii="Times New Roman" w:eastAsia="Calibri" w:hAnsi="Times New Roman" w:cs="Times New Roman"/>
                <w:lang w:val="ru-RU"/>
              </w:rPr>
              <w:t xml:space="preserve"> человек</w:t>
            </w:r>
          </w:p>
          <w:p w:rsidR="002B6343" w:rsidRPr="002B6343" w:rsidRDefault="009A6945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28</w:t>
            </w:r>
            <w:r w:rsidR="002B6343" w:rsidRPr="002B6343">
              <w:rPr>
                <w:rFonts w:ascii="Times New Roman" w:eastAsia="Calibri" w:hAnsi="Times New Roman" w:cs="Times New Roman"/>
                <w:lang w:val="ru-RU"/>
              </w:rPr>
              <w:t xml:space="preserve"> %</w:t>
            </w:r>
          </w:p>
        </w:tc>
      </w:tr>
      <w:tr w:rsidR="002B6343" w:rsidRPr="002B6343" w:rsidTr="00725A01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9A6945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="002B6343" w:rsidRPr="002B6343">
              <w:rPr>
                <w:rFonts w:ascii="Times New Roman" w:eastAsia="Calibri" w:hAnsi="Times New Roman" w:cs="Times New Roman"/>
                <w:lang w:val="ru-RU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lang w:val="ru-RU"/>
              </w:rPr>
              <w:t>а</w:t>
            </w:r>
          </w:p>
          <w:p w:rsidR="002B6343" w:rsidRPr="002B6343" w:rsidRDefault="002B6343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1</w:t>
            </w:r>
            <w:r w:rsidR="009A6945">
              <w:rPr>
                <w:rFonts w:ascii="Times New Roman" w:eastAsia="Calibri" w:hAnsi="Times New Roman" w:cs="Times New Roman"/>
                <w:lang w:val="ru-RU"/>
              </w:rPr>
              <w:t>4</w:t>
            </w:r>
            <w:r w:rsidRPr="002B6343">
              <w:rPr>
                <w:rFonts w:ascii="Times New Roman" w:eastAsia="Calibri" w:hAnsi="Times New Roman" w:cs="Times New Roman"/>
                <w:lang w:val="ru-RU"/>
              </w:rPr>
              <w:t xml:space="preserve"> %</w:t>
            </w:r>
          </w:p>
        </w:tc>
      </w:tr>
      <w:tr w:rsidR="002B6343" w:rsidRPr="002B6343" w:rsidTr="00725A01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9A6945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="002B6343" w:rsidRPr="002B6343">
              <w:rPr>
                <w:rFonts w:ascii="Times New Roman" w:eastAsia="Calibri" w:hAnsi="Times New Roman" w:cs="Times New Roman"/>
                <w:lang w:val="ru-RU"/>
              </w:rPr>
              <w:t xml:space="preserve"> человек</w:t>
            </w:r>
          </w:p>
          <w:p w:rsidR="002B6343" w:rsidRPr="002B6343" w:rsidRDefault="002B6343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1</w:t>
            </w:r>
            <w:r w:rsidR="009A6945">
              <w:rPr>
                <w:rFonts w:ascii="Times New Roman" w:eastAsia="Calibri" w:hAnsi="Times New Roman" w:cs="Times New Roman"/>
                <w:lang w:val="ru-RU"/>
              </w:rPr>
              <w:t>4</w:t>
            </w:r>
            <w:r w:rsidRPr="002B6343">
              <w:rPr>
                <w:rFonts w:ascii="Times New Roman" w:eastAsia="Calibri" w:hAnsi="Times New Roman" w:cs="Times New Roman"/>
                <w:lang w:val="ru-RU"/>
              </w:rPr>
              <w:t xml:space="preserve"> %</w:t>
            </w:r>
          </w:p>
        </w:tc>
      </w:tr>
      <w:tr w:rsidR="002B6343" w:rsidRPr="002B6343" w:rsidTr="00725A01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proofErr w:type="gramStart"/>
            <w:r w:rsidRPr="002B6343">
              <w:rPr>
                <w:rFonts w:ascii="Times New Roman" w:eastAsia="Calibri" w:hAnsi="Times New Roman" w:cs="Times New Roman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9A6945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16</w:t>
            </w:r>
            <w:r w:rsidR="002B6343" w:rsidRPr="002B6343">
              <w:rPr>
                <w:rFonts w:ascii="Times New Roman" w:eastAsia="Calibri" w:hAnsi="Times New Roman" w:cs="Times New Roman"/>
                <w:lang w:val="ru-RU"/>
              </w:rPr>
              <w:t xml:space="preserve"> человек</w:t>
            </w:r>
          </w:p>
          <w:p w:rsidR="002B6343" w:rsidRPr="002B6343" w:rsidRDefault="002B6343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100 %</w:t>
            </w:r>
          </w:p>
        </w:tc>
      </w:tr>
      <w:tr w:rsidR="002B6343" w:rsidRPr="002B6343" w:rsidTr="00725A01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10 человек 67 %</w:t>
            </w:r>
          </w:p>
        </w:tc>
      </w:tr>
      <w:tr w:rsidR="002B6343" w:rsidRPr="002B6343" w:rsidTr="00725A01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546B23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1/7,9</w:t>
            </w:r>
            <w:r w:rsidR="002B6343" w:rsidRPr="002B6343">
              <w:rPr>
                <w:rFonts w:ascii="Times New Roman" w:eastAsia="Calibri" w:hAnsi="Times New Roman" w:cs="Times New Roman"/>
                <w:lang w:val="ru-RU"/>
              </w:rPr>
              <w:t>человек</w:t>
            </w:r>
          </w:p>
        </w:tc>
      </w:tr>
      <w:tr w:rsidR="002B6343" w:rsidRPr="00BB1FCC" w:rsidTr="00725A01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 </w:t>
            </w:r>
          </w:p>
        </w:tc>
      </w:tr>
      <w:tr w:rsidR="002B6343" w:rsidRPr="002B6343" w:rsidTr="00725A01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да</w:t>
            </w:r>
          </w:p>
        </w:tc>
      </w:tr>
      <w:tr w:rsidR="002B6343" w:rsidRPr="002B6343" w:rsidTr="00725A01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нет</w:t>
            </w:r>
          </w:p>
        </w:tc>
      </w:tr>
      <w:tr w:rsidR="002B6343" w:rsidRPr="002B6343" w:rsidTr="00725A01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есть</w:t>
            </w:r>
          </w:p>
        </w:tc>
      </w:tr>
      <w:tr w:rsidR="002B6343" w:rsidRPr="002B6343" w:rsidTr="00725A01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 нет</w:t>
            </w:r>
          </w:p>
        </w:tc>
      </w:tr>
      <w:tr w:rsidR="002B6343" w:rsidRPr="002B6343" w:rsidTr="00725A01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6343" w:rsidRPr="002B6343" w:rsidRDefault="002B6343" w:rsidP="002B6343">
            <w:pPr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rFonts w:ascii="Times New Roman" w:eastAsia="Calibri" w:hAnsi="Times New Roman" w:cs="Times New Roman"/>
                <w:lang w:val="ru-RU"/>
              </w:rPr>
            </w:pPr>
            <w:r w:rsidRPr="002B6343">
              <w:rPr>
                <w:rFonts w:ascii="Times New Roman" w:eastAsia="Calibri" w:hAnsi="Times New Roman" w:cs="Times New Roman"/>
                <w:lang w:val="ru-RU"/>
              </w:rPr>
              <w:t>нет</w:t>
            </w:r>
          </w:p>
        </w:tc>
      </w:tr>
    </w:tbl>
    <w:p w:rsidR="00546B23" w:rsidRPr="00847A3D" w:rsidRDefault="00BB1FCC" w:rsidP="00546B2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lang w:val="ru-RU"/>
        </w:rPr>
        <w:lastRenderedPageBreak/>
        <w:t xml:space="preserve"> </w:t>
      </w:r>
    </w:p>
    <w:p w:rsidR="00546B23" w:rsidRPr="00546B23" w:rsidRDefault="00BB1FCC" w:rsidP="00546B23">
      <w:pPr>
        <w:spacing w:before="0" w:beforeAutospacing="0" w:after="200" w:afterAutospacing="0" w:line="276" w:lineRule="auto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F74C9A" w:rsidRPr="00847A3D" w:rsidRDefault="00BB1FCC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849688" cy="8240683"/>
            <wp:effectExtent l="0" t="0" r="8890" b="8255"/>
            <wp:docPr id="2" name="Рисунок 2" descr="C:\Users\ITS\Desktop\Самооб\img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TS\Desktop\Самооб\img2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631" cy="825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4C9A" w:rsidRPr="00847A3D" w:rsidSect="004A1F83">
      <w:pgSz w:w="11907" w:h="16839"/>
      <w:pgMar w:top="426" w:right="425" w:bottom="709" w:left="70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64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05E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52A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355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F03F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344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0674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89506C"/>
    <w:multiLevelType w:val="hybridMultilevel"/>
    <w:tmpl w:val="EF7AC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337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4130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2034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1A09E2"/>
    <w:multiLevelType w:val="multilevel"/>
    <w:tmpl w:val="D6AE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40628"/>
    <w:multiLevelType w:val="hybridMultilevel"/>
    <w:tmpl w:val="BD469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911BF"/>
    <w:multiLevelType w:val="multilevel"/>
    <w:tmpl w:val="F7C4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5983B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3B6B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543D3F"/>
    <w:multiLevelType w:val="hybridMultilevel"/>
    <w:tmpl w:val="CFD248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7D08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8705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3B7F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636A9B"/>
    <w:multiLevelType w:val="hybridMultilevel"/>
    <w:tmpl w:val="1BFC106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10"/>
  </w:num>
  <w:num w:numId="9">
    <w:abstractNumId w:val="11"/>
  </w:num>
  <w:num w:numId="10">
    <w:abstractNumId w:val="1"/>
  </w:num>
  <w:num w:numId="11">
    <w:abstractNumId w:val="18"/>
  </w:num>
  <w:num w:numId="12">
    <w:abstractNumId w:val="0"/>
  </w:num>
  <w:num w:numId="13">
    <w:abstractNumId w:val="6"/>
  </w:num>
  <w:num w:numId="14">
    <w:abstractNumId w:val="19"/>
  </w:num>
  <w:num w:numId="15">
    <w:abstractNumId w:val="2"/>
  </w:num>
  <w:num w:numId="16">
    <w:abstractNumId w:val="8"/>
  </w:num>
  <w:num w:numId="17">
    <w:abstractNumId w:val="7"/>
  </w:num>
  <w:num w:numId="1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2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6801"/>
    <w:rsid w:val="000C608A"/>
    <w:rsid w:val="000E6DFB"/>
    <w:rsid w:val="001034F5"/>
    <w:rsid w:val="00190208"/>
    <w:rsid w:val="001D0656"/>
    <w:rsid w:val="00234D54"/>
    <w:rsid w:val="00241F7E"/>
    <w:rsid w:val="002B6343"/>
    <w:rsid w:val="002C7DEF"/>
    <w:rsid w:val="002D33B1"/>
    <w:rsid w:val="002D3591"/>
    <w:rsid w:val="002D7D44"/>
    <w:rsid w:val="003514A0"/>
    <w:rsid w:val="003A36C7"/>
    <w:rsid w:val="003E0B58"/>
    <w:rsid w:val="00404F31"/>
    <w:rsid w:val="00450B23"/>
    <w:rsid w:val="004A1F83"/>
    <w:rsid w:val="004C46AB"/>
    <w:rsid w:val="004F7E17"/>
    <w:rsid w:val="005169B6"/>
    <w:rsid w:val="005425E9"/>
    <w:rsid w:val="00546B23"/>
    <w:rsid w:val="00583798"/>
    <w:rsid w:val="005A05CE"/>
    <w:rsid w:val="00600CDD"/>
    <w:rsid w:val="00653AF6"/>
    <w:rsid w:val="00671890"/>
    <w:rsid w:val="006C35D2"/>
    <w:rsid w:val="006C532D"/>
    <w:rsid w:val="006C66B1"/>
    <w:rsid w:val="006E1D56"/>
    <w:rsid w:val="007029C0"/>
    <w:rsid w:val="007777D4"/>
    <w:rsid w:val="007A0C5E"/>
    <w:rsid w:val="007A1AE1"/>
    <w:rsid w:val="007E4089"/>
    <w:rsid w:val="00847A3D"/>
    <w:rsid w:val="008A64B9"/>
    <w:rsid w:val="008E7007"/>
    <w:rsid w:val="009149F5"/>
    <w:rsid w:val="00923EF7"/>
    <w:rsid w:val="009A6945"/>
    <w:rsid w:val="009B0688"/>
    <w:rsid w:val="009C6F18"/>
    <w:rsid w:val="00A3075A"/>
    <w:rsid w:val="00B73A5A"/>
    <w:rsid w:val="00BB1FCC"/>
    <w:rsid w:val="00C32E40"/>
    <w:rsid w:val="00C835F3"/>
    <w:rsid w:val="00CF2EB2"/>
    <w:rsid w:val="00D77385"/>
    <w:rsid w:val="00E02F32"/>
    <w:rsid w:val="00E438A1"/>
    <w:rsid w:val="00E90907"/>
    <w:rsid w:val="00F01E19"/>
    <w:rsid w:val="00F25250"/>
    <w:rsid w:val="00F34E37"/>
    <w:rsid w:val="00F4708F"/>
    <w:rsid w:val="00F74C9A"/>
    <w:rsid w:val="00F8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7D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909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90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C7D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7A0C5E"/>
    <w:pPr>
      <w:ind w:left="720"/>
      <w:contextualSpacing/>
    </w:pPr>
  </w:style>
  <w:style w:type="table" w:styleId="a6">
    <w:name w:val="Table Grid"/>
    <w:basedOn w:val="a1"/>
    <w:uiPriority w:val="59"/>
    <w:rsid w:val="001D065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7D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909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90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C7D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7A0C5E"/>
    <w:pPr>
      <w:ind w:left="720"/>
      <w:contextualSpacing/>
    </w:pPr>
  </w:style>
  <w:style w:type="table" w:styleId="a6">
    <w:name w:val="Table Grid"/>
    <w:basedOn w:val="a1"/>
    <w:uiPriority w:val="59"/>
    <w:rsid w:val="001D065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uselkms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karuselkm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37931-7C5E-476D-B961-D1C44C9A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5863</Words>
  <Characters>33424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Иванов</dc:creator>
  <dc:description>Подготовлено экспертами Актион-МЦФЭР</dc:description>
  <cp:lastModifiedBy>ITS</cp:lastModifiedBy>
  <cp:revision>12</cp:revision>
  <dcterms:created xsi:type="dcterms:W3CDTF">2022-03-15T07:18:00Z</dcterms:created>
  <dcterms:modified xsi:type="dcterms:W3CDTF">2022-04-18T03:39:00Z</dcterms:modified>
</cp:coreProperties>
</file>